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1C0" w:rsidRPr="00A84884" w:rsidRDefault="00A031C0" w:rsidP="00A031C0">
      <w:pPr>
        <w:pStyle w:val="Header"/>
        <w:tabs>
          <w:tab w:val="clear" w:pos="4536"/>
        </w:tabs>
        <w:rPr>
          <w:rFonts w:eastAsiaTheme="minorEastAsia"/>
          <w:sz w:val="24"/>
          <w:szCs w:val="22"/>
          <w:lang w:eastAsia="zh-CN"/>
        </w:rPr>
      </w:pPr>
      <w:bookmarkStart w:id="0" w:name="OLE_LINK33"/>
      <w:bookmarkStart w:id="1" w:name="OLE_LINK34"/>
      <w:r w:rsidRPr="0042113D">
        <w:rPr>
          <w:sz w:val="24"/>
          <w:szCs w:val="22"/>
        </w:rPr>
        <w:t>3GPP TSG RAN WG</w:t>
      </w:r>
      <w:r w:rsidRPr="0042113D">
        <w:rPr>
          <w:rFonts w:hint="eastAsia"/>
          <w:sz w:val="24"/>
          <w:szCs w:val="22"/>
        </w:rPr>
        <w:t>1</w:t>
      </w:r>
      <w:r w:rsidRPr="0042113D">
        <w:rPr>
          <w:sz w:val="24"/>
          <w:szCs w:val="22"/>
        </w:rPr>
        <w:t xml:space="preserve"> Meeting #</w:t>
      </w:r>
      <w:r w:rsidR="00A84884" w:rsidRPr="0042113D">
        <w:rPr>
          <w:rFonts w:eastAsia="SimSun" w:hint="eastAsia"/>
          <w:sz w:val="24"/>
          <w:szCs w:val="22"/>
          <w:lang w:eastAsia="zh-CN"/>
        </w:rPr>
        <w:t>8</w:t>
      </w:r>
      <w:r w:rsidR="00A84884">
        <w:rPr>
          <w:rFonts w:eastAsiaTheme="minorEastAsia" w:hint="eastAsia"/>
          <w:sz w:val="24"/>
          <w:szCs w:val="22"/>
          <w:lang w:eastAsia="zh-CN"/>
        </w:rPr>
        <w:t>3</w:t>
      </w:r>
      <w:r w:rsidR="00BD0A3D">
        <w:rPr>
          <w:rFonts w:eastAsiaTheme="minorEastAsia" w:hint="eastAsia"/>
          <w:sz w:val="24"/>
          <w:szCs w:val="22"/>
          <w:lang w:eastAsia="zh-CN"/>
        </w:rPr>
        <w:t xml:space="preserve">                                                    </w:t>
      </w:r>
      <w:r w:rsidR="007034A4">
        <w:rPr>
          <w:rFonts w:eastAsiaTheme="minorEastAsia"/>
          <w:sz w:val="24"/>
          <w:szCs w:val="22"/>
          <w:lang w:eastAsia="zh-CN"/>
        </w:rPr>
        <w:t xml:space="preserve">  </w:t>
      </w:r>
      <w:r w:rsidRPr="0042113D">
        <w:rPr>
          <w:sz w:val="24"/>
          <w:szCs w:val="22"/>
        </w:rPr>
        <w:t>R1-</w:t>
      </w:r>
      <w:r w:rsidR="00BD0A3D" w:rsidRPr="0042113D">
        <w:rPr>
          <w:sz w:val="24"/>
          <w:szCs w:val="22"/>
        </w:rPr>
        <w:t>1</w:t>
      </w:r>
      <w:r w:rsidR="00BD0A3D" w:rsidRPr="0042113D">
        <w:rPr>
          <w:rFonts w:eastAsia="SimSun" w:hint="eastAsia"/>
          <w:sz w:val="24"/>
          <w:szCs w:val="22"/>
          <w:lang w:eastAsia="zh-CN"/>
        </w:rPr>
        <w:t>5</w:t>
      </w:r>
      <w:r w:rsidR="00C8448B">
        <w:rPr>
          <w:rFonts w:eastAsiaTheme="minorEastAsia"/>
          <w:sz w:val="24"/>
          <w:szCs w:val="22"/>
          <w:lang w:eastAsia="zh-CN"/>
        </w:rPr>
        <w:t>6626</w:t>
      </w:r>
    </w:p>
    <w:p w:rsidR="00A031C0" w:rsidRPr="00F40327" w:rsidRDefault="00BE68E7" w:rsidP="00A031C0">
      <w:pPr>
        <w:pStyle w:val="Header"/>
        <w:tabs>
          <w:tab w:val="clear" w:pos="4536"/>
        </w:tabs>
        <w:rPr>
          <w:rFonts w:eastAsia="SimSun"/>
          <w:sz w:val="24"/>
          <w:szCs w:val="22"/>
          <w:lang w:eastAsia="zh-CN"/>
        </w:rPr>
      </w:pPr>
      <w:r w:rsidRPr="00BE68E7">
        <w:rPr>
          <w:sz w:val="24"/>
          <w:szCs w:val="22"/>
        </w:rPr>
        <w:t>Anaheim, USA, 15</w:t>
      </w:r>
      <w:r w:rsidRPr="0067200C">
        <w:rPr>
          <w:sz w:val="24"/>
          <w:szCs w:val="22"/>
          <w:vertAlign w:val="superscript"/>
        </w:rPr>
        <w:t>th</w:t>
      </w:r>
      <w:r w:rsidRPr="00BE68E7">
        <w:rPr>
          <w:sz w:val="24"/>
          <w:szCs w:val="22"/>
        </w:rPr>
        <w:t xml:space="preserve"> </w:t>
      </w:r>
      <w:r w:rsidR="00C8448B">
        <w:rPr>
          <w:sz w:val="24"/>
          <w:szCs w:val="22"/>
        </w:rPr>
        <w:t>–</w:t>
      </w:r>
      <w:r w:rsidRPr="00BE68E7">
        <w:rPr>
          <w:sz w:val="24"/>
          <w:szCs w:val="22"/>
        </w:rPr>
        <w:t xml:space="preserve"> 22</w:t>
      </w:r>
      <w:r w:rsidR="00C8448B" w:rsidRPr="0067200C">
        <w:rPr>
          <w:sz w:val="24"/>
          <w:szCs w:val="22"/>
          <w:vertAlign w:val="superscript"/>
        </w:rPr>
        <w:t>nd</w:t>
      </w:r>
      <w:r w:rsidRPr="00BE68E7">
        <w:rPr>
          <w:sz w:val="24"/>
          <w:szCs w:val="22"/>
        </w:rPr>
        <w:t xml:space="preserve"> November 2015</w:t>
      </w:r>
    </w:p>
    <w:p w:rsidR="00083BCB" w:rsidRPr="00A031C0" w:rsidRDefault="00083BCB" w:rsidP="00815734">
      <w:pPr>
        <w:pStyle w:val="Header"/>
        <w:tabs>
          <w:tab w:val="clear" w:pos="4536"/>
        </w:tabs>
        <w:outlineLvl w:val="0"/>
        <w:rPr>
          <w:sz w:val="22"/>
          <w:szCs w:val="22"/>
        </w:rPr>
      </w:pPr>
    </w:p>
    <w:p w:rsidR="0023314C" w:rsidRPr="00471377" w:rsidRDefault="0023314C" w:rsidP="00471377">
      <w:pPr>
        <w:pStyle w:val="Header"/>
        <w:tabs>
          <w:tab w:val="clear" w:pos="4536"/>
        </w:tabs>
        <w:rPr>
          <w:sz w:val="22"/>
          <w:szCs w:val="22"/>
        </w:rPr>
      </w:pPr>
      <w:r w:rsidRPr="00471377">
        <w:rPr>
          <w:sz w:val="22"/>
          <w:szCs w:val="22"/>
        </w:rPr>
        <w:t>Source:</w:t>
      </w:r>
      <w:r w:rsidR="001B5F20">
        <w:rPr>
          <w:rFonts w:eastAsia="SimSun" w:hint="eastAsia"/>
          <w:sz w:val="22"/>
          <w:szCs w:val="22"/>
          <w:lang w:eastAsia="zh-CN"/>
        </w:rPr>
        <w:t xml:space="preserve">               </w:t>
      </w:r>
      <w:r w:rsidRPr="00471377">
        <w:rPr>
          <w:sz w:val="22"/>
          <w:szCs w:val="22"/>
        </w:rPr>
        <w:t>ZTE</w:t>
      </w:r>
    </w:p>
    <w:p w:rsidR="00D1198C" w:rsidRDefault="0023314C" w:rsidP="00471377">
      <w:pPr>
        <w:pStyle w:val="Header"/>
        <w:tabs>
          <w:tab w:val="clear" w:pos="4536"/>
        </w:tabs>
        <w:rPr>
          <w:rFonts w:eastAsia="SimSun"/>
          <w:sz w:val="22"/>
          <w:szCs w:val="22"/>
          <w:lang w:eastAsia="zh-CN"/>
        </w:rPr>
      </w:pPr>
      <w:r w:rsidRPr="00471377">
        <w:rPr>
          <w:sz w:val="22"/>
          <w:szCs w:val="22"/>
        </w:rPr>
        <w:t>Title:</w:t>
      </w:r>
      <w:r w:rsidRPr="00471377">
        <w:rPr>
          <w:rFonts w:hint="eastAsia"/>
          <w:sz w:val="22"/>
          <w:szCs w:val="22"/>
        </w:rPr>
        <w:t xml:space="preserve">  </w:t>
      </w:r>
      <w:r w:rsidR="008F3A64">
        <w:rPr>
          <w:rFonts w:eastAsia="SimSun" w:hint="eastAsia"/>
          <w:sz w:val="22"/>
          <w:szCs w:val="22"/>
          <w:lang w:eastAsia="zh-CN"/>
        </w:rPr>
        <w:t xml:space="preserve">               </w:t>
      </w:r>
      <w:r w:rsidR="003D7049">
        <w:rPr>
          <w:rFonts w:eastAsia="SimSun" w:hint="eastAsia"/>
          <w:sz w:val="22"/>
          <w:szCs w:val="22"/>
          <w:lang w:eastAsia="zh-CN"/>
        </w:rPr>
        <w:t xml:space="preserve"> </w:t>
      </w:r>
      <w:r w:rsidR="008F3A64">
        <w:rPr>
          <w:rFonts w:eastAsia="SimSun" w:hint="eastAsia"/>
          <w:sz w:val="22"/>
          <w:szCs w:val="22"/>
          <w:lang w:eastAsia="zh-CN"/>
        </w:rPr>
        <w:t xml:space="preserve"> </w:t>
      </w:r>
      <w:r w:rsidR="0012647A">
        <w:rPr>
          <w:rFonts w:eastAsia="SimSun" w:hint="eastAsia"/>
          <w:sz w:val="22"/>
          <w:szCs w:val="22"/>
          <w:lang w:eastAsia="zh-CN"/>
        </w:rPr>
        <w:t xml:space="preserve"> Considerations on </w:t>
      </w:r>
      <w:r w:rsidR="000042BE">
        <w:rPr>
          <w:rFonts w:eastAsiaTheme="minorEastAsia" w:hint="eastAsia"/>
          <w:sz w:val="22"/>
          <w:szCs w:val="22"/>
          <w:lang w:eastAsia="zh-CN"/>
        </w:rPr>
        <w:t>D</w:t>
      </w:r>
      <w:r w:rsidR="00A84884">
        <w:rPr>
          <w:rFonts w:eastAsiaTheme="minorEastAsia" w:hint="eastAsia"/>
          <w:sz w:val="22"/>
          <w:szCs w:val="22"/>
          <w:lang w:eastAsia="zh-CN"/>
        </w:rPr>
        <w:t>ownlink</w:t>
      </w:r>
      <w:r w:rsidR="0012647A">
        <w:rPr>
          <w:rFonts w:eastAsia="SimSun"/>
          <w:sz w:val="22"/>
          <w:szCs w:val="22"/>
          <w:lang w:eastAsia="zh-CN"/>
        </w:rPr>
        <w:t xml:space="preserve"> D</w:t>
      </w:r>
      <w:r w:rsidR="00385437" w:rsidRPr="00385437">
        <w:rPr>
          <w:rFonts w:eastAsia="SimSun"/>
          <w:sz w:val="22"/>
          <w:szCs w:val="22"/>
          <w:lang w:eastAsia="zh-CN"/>
        </w:rPr>
        <w:t>esign of NB-IoT</w:t>
      </w:r>
      <w:r w:rsidR="004A5996">
        <w:rPr>
          <w:rFonts w:eastAsia="SimSun" w:hint="eastAsia"/>
          <w:sz w:val="22"/>
          <w:szCs w:val="22"/>
          <w:lang w:eastAsia="zh-CN"/>
        </w:rPr>
        <w:t xml:space="preserve"> </w:t>
      </w:r>
    </w:p>
    <w:p w:rsidR="0023314C" w:rsidRPr="005C7026" w:rsidRDefault="0023314C" w:rsidP="00471377">
      <w:pPr>
        <w:pStyle w:val="Header"/>
        <w:tabs>
          <w:tab w:val="clear" w:pos="4536"/>
        </w:tabs>
        <w:rPr>
          <w:rFonts w:eastAsia="SimSun"/>
          <w:sz w:val="22"/>
          <w:szCs w:val="22"/>
          <w:lang w:eastAsia="zh-CN"/>
        </w:rPr>
      </w:pPr>
      <w:r w:rsidRPr="00471377">
        <w:rPr>
          <w:sz w:val="22"/>
          <w:szCs w:val="22"/>
        </w:rPr>
        <w:t>Agenda item:</w:t>
      </w:r>
      <w:r w:rsidRPr="00471377">
        <w:rPr>
          <w:rFonts w:hint="eastAsia"/>
          <w:sz w:val="22"/>
          <w:szCs w:val="22"/>
        </w:rPr>
        <w:t xml:space="preserve">      </w:t>
      </w:r>
      <w:r w:rsidR="00A84884">
        <w:rPr>
          <w:rFonts w:eastAsiaTheme="minorEastAsia" w:hint="eastAsia"/>
          <w:sz w:val="22"/>
          <w:szCs w:val="22"/>
          <w:lang w:eastAsia="zh-CN"/>
        </w:rPr>
        <w:t>6</w:t>
      </w:r>
      <w:r w:rsidR="002B3231" w:rsidRPr="00471377">
        <w:rPr>
          <w:rFonts w:hint="eastAsia"/>
          <w:sz w:val="22"/>
          <w:szCs w:val="22"/>
        </w:rPr>
        <w:t>.</w:t>
      </w:r>
      <w:r w:rsidR="00605C7D">
        <w:rPr>
          <w:rFonts w:eastAsia="SimSun" w:hint="eastAsia"/>
          <w:sz w:val="22"/>
          <w:szCs w:val="22"/>
          <w:lang w:eastAsia="zh-CN"/>
        </w:rPr>
        <w:t>2</w:t>
      </w:r>
      <w:r w:rsidR="009B0F59">
        <w:rPr>
          <w:rFonts w:eastAsia="SimSun" w:hint="eastAsia"/>
          <w:sz w:val="22"/>
          <w:szCs w:val="22"/>
          <w:lang w:eastAsia="zh-CN"/>
        </w:rPr>
        <w:t>.</w:t>
      </w:r>
      <w:r w:rsidR="00ED6901">
        <w:rPr>
          <w:rFonts w:eastAsia="SimSun" w:hint="eastAsia"/>
          <w:sz w:val="22"/>
          <w:szCs w:val="22"/>
          <w:lang w:eastAsia="zh-CN"/>
        </w:rPr>
        <w:t>6</w:t>
      </w:r>
      <w:r w:rsidR="009B0F59">
        <w:rPr>
          <w:rFonts w:eastAsia="SimSun" w:hint="eastAsia"/>
          <w:sz w:val="22"/>
          <w:szCs w:val="22"/>
          <w:lang w:eastAsia="zh-CN"/>
        </w:rPr>
        <w:t>.</w:t>
      </w:r>
      <w:r w:rsidR="00ED6901">
        <w:rPr>
          <w:rFonts w:eastAsia="SimSun" w:hint="eastAsia"/>
          <w:sz w:val="22"/>
          <w:szCs w:val="22"/>
          <w:lang w:eastAsia="zh-CN"/>
        </w:rPr>
        <w:t>2.2</w:t>
      </w:r>
    </w:p>
    <w:p w:rsidR="0023314C" w:rsidRPr="00471377" w:rsidRDefault="0023314C" w:rsidP="00471377">
      <w:pPr>
        <w:pStyle w:val="Header"/>
        <w:tabs>
          <w:tab w:val="clear" w:pos="4536"/>
        </w:tabs>
        <w:rPr>
          <w:sz w:val="22"/>
          <w:szCs w:val="22"/>
        </w:rPr>
      </w:pPr>
      <w:r w:rsidRPr="00471377">
        <w:rPr>
          <w:sz w:val="22"/>
          <w:szCs w:val="22"/>
        </w:rPr>
        <w:t xml:space="preserve">Document for:  </w:t>
      </w:r>
      <w:r w:rsidRPr="00471377">
        <w:rPr>
          <w:rFonts w:hint="eastAsia"/>
          <w:sz w:val="22"/>
          <w:szCs w:val="22"/>
        </w:rPr>
        <w:t xml:space="preserve">  </w:t>
      </w:r>
      <w:r w:rsidRPr="00471377">
        <w:rPr>
          <w:sz w:val="22"/>
          <w:szCs w:val="22"/>
        </w:rPr>
        <w:t>Discussion and Decision</w:t>
      </w:r>
    </w:p>
    <w:bookmarkEnd w:id="0"/>
    <w:bookmarkEnd w:id="1"/>
    <w:p w:rsidR="0023314C" w:rsidRPr="00B077C1" w:rsidRDefault="0023314C" w:rsidP="0023314C">
      <w:pPr>
        <w:pBdr>
          <w:bottom w:val="single" w:sz="4" w:space="1" w:color="auto"/>
        </w:pBdr>
        <w:tabs>
          <w:tab w:val="left" w:pos="2552"/>
        </w:tabs>
        <w:rPr>
          <w:sz w:val="24"/>
        </w:rPr>
      </w:pPr>
    </w:p>
    <w:p w:rsidR="004360BD" w:rsidRDefault="0023314C" w:rsidP="003B68E2">
      <w:pPr>
        <w:pStyle w:val="Heading1"/>
        <w:spacing w:beforeLines="50" w:afterLines="50"/>
        <w:ind w:left="431" w:hanging="431"/>
        <w:rPr>
          <w:lang w:val="en-US"/>
        </w:rPr>
      </w:pPr>
      <w:r w:rsidRPr="00C32D99">
        <w:rPr>
          <w:lang w:val="en-US"/>
        </w:rPr>
        <w:t>Introduction</w:t>
      </w:r>
    </w:p>
    <w:p w:rsidR="00E46901" w:rsidRPr="00AE41B0" w:rsidRDefault="00C339F0" w:rsidP="00E46901">
      <w:pPr>
        <w:spacing w:after="0" w:line="264" w:lineRule="auto"/>
        <w:jc w:val="both"/>
        <w:rPr>
          <w:rFonts w:ascii="Times New Roman" w:hAnsi="Times New Roman"/>
          <w:sz w:val="20"/>
          <w:szCs w:val="20"/>
        </w:rPr>
      </w:pPr>
      <w:bookmarkStart w:id="2" w:name="OLE_LINK25"/>
      <w:bookmarkStart w:id="3" w:name="OLE_LINK30"/>
      <w:r w:rsidRPr="00AE41B0">
        <w:rPr>
          <w:rFonts w:ascii="Times New Roman" w:hAnsi="Times New Roman"/>
          <w:sz w:val="20"/>
          <w:szCs w:val="20"/>
        </w:rPr>
        <w:t>“</w:t>
      </w:r>
      <w:r w:rsidRPr="00AE41B0">
        <w:rPr>
          <w:rFonts w:ascii="Times New Roman" w:hAnsi="Times New Roman" w:hint="eastAsia"/>
          <w:sz w:val="20"/>
          <w:szCs w:val="20"/>
        </w:rPr>
        <w:t>New</w:t>
      </w:r>
      <w:r w:rsidRPr="00AE41B0">
        <w:rPr>
          <w:rFonts w:ascii="Times New Roman" w:hAnsi="Times New Roman"/>
          <w:sz w:val="20"/>
          <w:szCs w:val="20"/>
        </w:rPr>
        <w:t xml:space="preserve"> WI: NarrowBand IOT (NB-IOT)” ([</w:t>
      </w:r>
      <w:r w:rsidRPr="00AE41B0">
        <w:rPr>
          <w:rFonts w:ascii="Times New Roman" w:hAnsi="Times New Roman" w:hint="eastAsia"/>
          <w:sz w:val="20"/>
          <w:szCs w:val="20"/>
        </w:rPr>
        <w:t>1]) was approved</w:t>
      </w:r>
      <w:bookmarkEnd w:id="2"/>
      <w:bookmarkEnd w:id="3"/>
      <w:r w:rsidR="001E68F3" w:rsidRPr="00AE41B0">
        <w:rPr>
          <w:rFonts w:ascii="Times New Roman" w:hAnsi="Times New Roman" w:hint="eastAsia"/>
          <w:sz w:val="20"/>
          <w:szCs w:val="20"/>
        </w:rPr>
        <w:t xml:space="preserve"> in RAN #69 meeting. </w:t>
      </w:r>
      <w:r w:rsidR="004C2E70" w:rsidRPr="00AE41B0">
        <w:rPr>
          <w:rFonts w:ascii="Times New Roman" w:hAnsi="Times New Roman" w:hint="eastAsia"/>
          <w:sz w:val="20"/>
          <w:szCs w:val="20"/>
        </w:rPr>
        <w:t xml:space="preserve">NB-IOT should </w:t>
      </w:r>
      <w:r w:rsidR="004C2E70" w:rsidRPr="00AE41B0">
        <w:rPr>
          <w:rFonts w:ascii="Times New Roman" w:hAnsi="Times New Roman"/>
          <w:sz w:val="20"/>
          <w:szCs w:val="20"/>
        </w:rPr>
        <w:t>support</w:t>
      </w:r>
      <w:r w:rsidR="004C2E70" w:rsidRPr="00AE41B0">
        <w:rPr>
          <w:rFonts w:ascii="Times New Roman" w:hAnsi="Times New Roman" w:hint="eastAsia"/>
          <w:sz w:val="20"/>
          <w:szCs w:val="20"/>
        </w:rPr>
        <w:t xml:space="preserve"> three </w:t>
      </w:r>
      <w:r w:rsidR="004B3E1E" w:rsidRPr="00AE41B0">
        <w:rPr>
          <w:rFonts w:ascii="Times New Roman" w:hAnsi="Times New Roman" w:hint="eastAsia"/>
          <w:sz w:val="20"/>
          <w:szCs w:val="20"/>
        </w:rPr>
        <w:t>operation mode</w:t>
      </w:r>
      <w:r w:rsidR="004C2E70" w:rsidRPr="00AE41B0">
        <w:rPr>
          <w:rFonts w:ascii="Times New Roman" w:hAnsi="Times New Roman" w:hint="eastAsia"/>
          <w:sz w:val="20"/>
          <w:szCs w:val="20"/>
        </w:rPr>
        <w:t xml:space="preserve">s: </w:t>
      </w:r>
      <w:r w:rsidR="004C2E70" w:rsidRPr="00AE41B0">
        <w:rPr>
          <w:rFonts w:ascii="Times New Roman" w:hAnsi="Times New Roman"/>
          <w:sz w:val="20"/>
          <w:szCs w:val="20"/>
        </w:rPr>
        <w:t>‘Stand-alone operation’</w:t>
      </w:r>
      <w:r w:rsidR="004C2E70" w:rsidRPr="00AE41B0">
        <w:rPr>
          <w:rFonts w:ascii="Times New Roman" w:hAnsi="Times New Roman" w:hint="eastAsia"/>
          <w:sz w:val="20"/>
          <w:szCs w:val="20"/>
        </w:rPr>
        <w:t xml:space="preserve">, </w:t>
      </w:r>
      <w:r w:rsidR="004C2E70" w:rsidRPr="00AE41B0">
        <w:rPr>
          <w:rFonts w:ascii="Times New Roman" w:hAnsi="Times New Roman"/>
          <w:sz w:val="20"/>
          <w:szCs w:val="20"/>
        </w:rPr>
        <w:t xml:space="preserve">‘Guard band operation’ </w:t>
      </w:r>
      <w:r w:rsidR="004C2E70" w:rsidRPr="00AE41B0">
        <w:rPr>
          <w:rFonts w:ascii="Times New Roman" w:hAnsi="Times New Roman" w:hint="eastAsia"/>
          <w:sz w:val="20"/>
          <w:szCs w:val="20"/>
        </w:rPr>
        <w:t xml:space="preserve">and </w:t>
      </w:r>
      <w:r w:rsidR="004C2E70" w:rsidRPr="00AE41B0">
        <w:rPr>
          <w:rFonts w:ascii="Times New Roman" w:hAnsi="Times New Roman"/>
          <w:sz w:val="20"/>
          <w:szCs w:val="20"/>
        </w:rPr>
        <w:t>‘In-band operation’</w:t>
      </w:r>
      <w:r w:rsidR="004C2E70" w:rsidRPr="00AE41B0">
        <w:rPr>
          <w:rFonts w:ascii="Times New Roman" w:hAnsi="Times New Roman" w:hint="eastAsia"/>
          <w:sz w:val="20"/>
          <w:szCs w:val="20"/>
        </w:rPr>
        <w:t xml:space="preserve">. </w:t>
      </w:r>
      <w:r w:rsidR="001663E1" w:rsidRPr="00AE41B0">
        <w:rPr>
          <w:rFonts w:ascii="Times New Roman" w:hAnsi="Times New Roman"/>
          <w:sz w:val="20"/>
          <w:szCs w:val="20"/>
        </w:rPr>
        <w:t xml:space="preserve">The detailed objectives </w:t>
      </w:r>
      <w:r w:rsidR="001663E1" w:rsidRPr="00AE41B0">
        <w:rPr>
          <w:rFonts w:ascii="Times New Roman" w:hAnsi="Times New Roman" w:hint="eastAsia"/>
          <w:sz w:val="20"/>
          <w:szCs w:val="20"/>
        </w:rPr>
        <w:t xml:space="preserve">in RAN1 </w:t>
      </w:r>
      <w:r w:rsidR="001663E1" w:rsidRPr="00AE41B0">
        <w:rPr>
          <w:rFonts w:ascii="Times New Roman" w:hAnsi="Times New Roman"/>
          <w:sz w:val="20"/>
          <w:szCs w:val="20"/>
        </w:rPr>
        <w:t>are to specify the physical layer aspects, covering:</w:t>
      </w:r>
    </w:p>
    <w:p w:rsidR="001663E1" w:rsidRPr="00AE41B0" w:rsidRDefault="001663E1" w:rsidP="00E46901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after="0" w:line="264" w:lineRule="auto"/>
        <w:ind w:left="714" w:right="-96" w:hanging="357"/>
        <w:jc w:val="both"/>
        <w:textAlignment w:val="baseline"/>
        <w:rPr>
          <w:rFonts w:ascii="Times New Roman" w:hAnsi="Times New Roman"/>
          <w:bCs/>
          <w:sz w:val="20"/>
          <w:szCs w:val="20"/>
        </w:rPr>
      </w:pPr>
      <w:r w:rsidRPr="00AE41B0">
        <w:rPr>
          <w:rFonts w:ascii="Times New Roman" w:hAnsi="Times New Roman"/>
          <w:bCs/>
          <w:sz w:val="20"/>
          <w:szCs w:val="20"/>
        </w:rPr>
        <w:t>Physical channel and mapping of transport channels</w:t>
      </w:r>
    </w:p>
    <w:p w:rsidR="001663E1" w:rsidRPr="00AE41B0" w:rsidRDefault="001663E1" w:rsidP="00E46901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after="0" w:line="264" w:lineRule="auto"/>
        <w:ind w:left="714" w:right="-96" w:hanging="357"/>
        <w:jc w:val="both"/>
        <w:textAlignment w:val="baseline"/>
        <w:rPr>
          <w:rFonts w:ascii="Times New Roman" w:hAnsi="Times New Roman"/>
          <w:bCs/>
          <w:sz w:val="20"/>
          <w:szCs w:val="20"/>
        </w:rPr>
      </w:pPr>
      <w:r w:rsidRPr="00AE41B0">
        <w:rPr>
          <w:rFonts w:ascii="Times New Roman" w:hAnsi="Times New Roman"/>
          <w:bCs/>
          <w:sz w:val="20"/>
          <w:szCs w:val="20"/>
        </w:rPr>
        <w:t>Channel coding and physical channel mapping</w:t>
      </w:r>
    </w:p>
    <w:p w:rsidR="001663E1" w:rsidRPr="00AE41B0" w:rsidRDefault="001663E1" w:rsidP="00E46901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after="0" w:line="264" w:lineRule="auto"/>
        <w:ind w:left="714" w:right="-96" w:hanging="357"/>
        <w:jc w:val="both"/>
        <w:textAlignment w:val="baseline"/>
        <w:rPr>
          <w:rFonts w:ascii="Times New Roman" w:hAnsi="Times New Roman"/>
          <w:bCs/>
          <w:sz w:val="20"/>
          <w:szCs w:val="20"/>
        </w:rPr>
      </w:pPr>
      <w:r w:rsidRPr="00AE41B0">
        <w:rPr>
          <w:rFonts w:ascii="Times New Roman" w:hAnsi="Times New Roman"/>
          <w:bCs/>
          <w:sz w:val="20"/>
          <w:szCs w:val="20"/>
        </w:rPr>
        <w:t>Physical layer procedures</w:t>
      </w:r>
    </w:p>
    <w:p w:rsidR="001663E1" w:rsidRPr="00AE41B0" w:rsidRDefault="001663E1" w:rsidP="00E46901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after="0" w:line="264" w:lineRule="auto"/>
        <w:ind w:left="714" w:right="-96" w:hanging="357"/>
        <w:jc w:val="both"/>
        <w:textAlignment w:val="baseline"/>
        <w:rPr>
          <w:rFonts w:ascii="Times New Roman" w:hAnsi="Times New Roman"/>
          <w:bCs/>
          <w:sz w:val="20"/>
          <w:szCs w:val="20"/>
        </w:rPr>
      </w:pPr>
      <w:r w:rsidRPr="00AE41B0">
        <w:rPr>
          <w:rFonts w:ascii="Times New Roman" w:hAnsi="Times New Roman"/>
          <w:bCs/>
          <w:sz w:val="20"/>
          <w:szCs w:val="20"/>
        </w:rPr>
        <w:t>Physical layer measurements</w:t>
      </w:r>
    </w:p>
    <w:p w:rsidR="001663E1" w:rsidRPr="00AE41B0" w:rsidRDefault="001663E1" w:rsidP="00E46901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after="0" w:line="264" w:lineRule="auto"/>
        <w:ind w:left="714" w:right="-96" w:hanging="357"/>
        <w:jc w:val="both"/>
        <w:textAlignment w:val="baseline"/>
        <w:rPr>
          <w:rFonts w:ascii="Times New Roman" w:hAnsi="Times New Roman"/>
          <w:bCs/>
          <w:sz w:val="20"/>
          <w:szCs w:val="20"/>
        </w:rPr>
      </w:pPr>
      <w:r w:rsidRPr="00AE41B0">
        <w:rPr>
          <w:rFonts w:ascii="Times New Roman" w:hAnsi="Times New Roman"/>
          <w:bCs/>
          <w:sz w:val="20"/>
          <w:szCs w:val="20"/>
        </w:rPr>
        <w:t>UE physical layer capabilities</w:t>
      </w:r>
    </w:p>
    <w:p w:rsidR="0009435F" w:rsidRDefault="0009435F" w:rsidP="00E46901">
      <w:pPr>
        <w:spacing w:after="0" w:line="264" w:lineRule="auto"/>
        <w:ind w:right="-96"/>
        <w:jc w:val="both"/>
        <w:rPr>
          <w:rFonts w:ascii="Times New Roman" w:hAnsi="Times New Roman"/>
          <w:sz w:val="20"/>
          <w:szCs w:val="20"/>
        </w:rPr>
      </w:pPr>
    </w:p>
    <w:p w:rsidR="004360BD" w:rsidRDefault="0041294A" w:rsidP="00E46901">
      <w:pPr>
        <w:spacing w:after="0" w:line="264" w:lineRule="auto"/>
        <w:ind w:right="-96"/>
        <w:jc w:val="both"/>
        <w:rPr>
          <w:rFonts w:ascii="Times New Roman" w:hAnsi="Times New Roman"/>
          <w:sz w:val="20"/>
          <w:szCs w:val="20"/>
        </w:rPr>
      </w:pPr>
      <w:r w:rsidRPr="00AE41B0">
        <w:rPr>
          <w:rFonts w:ascii="Times New Roman" w:hAnsi="Times New Roman" w:hint="eastAsia"/>
          <w:sz w:val="20"/>
          <w:szCs w:val="20"/>
        </w:rPr>
        <w:t xml:space="preserve">In this contribution, </w:t>
      </w:r>
      <w:r w:rsidR="00F259BF" w:rsidRPr="00AE41B0">
        <w:rPr>
          <w:rFonts w:ascii="Times New Roman" w:hAnsi="Times New Roman" w:hint="eastAsia"/>
          <w:sz w:val="20"/>
          <w:szCs w:val="20"/>
        </w:rPr>
        <w:t>considerations on</w:t>
      </w:r>
      <w:r w:rsidRPr="00AE41B0">
        <w:rPr>
          <w:rFonts w:ascii="Times New Roman" w:hAnsi="Times New Roman" w:hint="eastAsia"/>
          <w:sz w:val="20"/>
          <w:szCs w:val="20"/>
        </w:rPr>
        <w:t xml:space="preserve"> Frame </w:t>
      </w:r>
      <w:r w:rsidR="005755AC" w:rsidRPr="00AE41B0">
        <w:rPr>
          <w:rFonts w:ascii="Times New Roman" w:hAnsi="Times New Roman"/>
          <w:sz w:val="20"/>
          <w:szCs w:val="20"/>
        </w:rPr>
        <w:t>structure</w:t>
      </w:r>
      <w:r w:rsidRPr="00AE41B0">
        <w:rPr>
          <w:rFonts w:ascii="Times New Roman" w:hAnsi="Times New Roman" w:hint="eastAsia"/>
          <w:sz w:val="20"/>
          <w:szCs w:val="20"/>
        </w:rPr>
        <w:t xml:space="preserve">, </w:t>
      </w:r>
      <w:r w:rsidR="00F259BF" w:rsidRPr="00AE41B0">
        <w:rPr>
          <w:rFonts w:ascii="Times New Roman" w:hAnsi="Times New Roman" w:hint="eastAsia"/>
          <w:sz w:val="20"/>
          <w:szCs w:val="20"/>
        </w:rPr>
        <w:t xml:space="preserve">PBCH channel, </w:t>
      </w:r>
      <w:r w:rsidRPr="00AE41B0">
        <w:rPr>
          <w:rFonts w:ascii="Times New Roman" w:hAnsi="Times New Roman" w:hint="eastAsia"/>
          <w:sz w:val="20"/>
          <w:szCs w:val="20"/>
        </w:rPr>
        <w:t>physical channel mapping</w:t>
      </w:r>
      <w:r w:rsidR="00F259BF" w:rsidRPr="00AE41B0">
        <w:rPr>
          <w:rFonts w:ascii="Times New Roman" w:hAnsi="Times New Roman" w:hint="eastAsia"/>
          <w:sz w:val="20"/>
          <w:szCs w:val="20"/>
        </w:rPr>
        <w:t>, and downlink physical channel mapping in enhanced coverage are discussed.</w:t>
      </w:r>
    </w:p>
    <w:p w:rsidR="00E46901" w:rsidRPr="00AE41B0" w:rsidRDefault="00E46901" w:rsidP="00E46901">
      <w:pPr>
        <w:spacing w:after="0" w:line="264" w:lineRule="auto"/>
        <w:ind w:right="-96"/>
        <w:jc w:val="both"/>
        <w:rPr>
          <w:rFonts w:ascii="Times New Roman" w:hAnsi="Times New Roman"/>
          <w:sz w:val="20"/>
          <w:szCs w:val="20"/>
        </w:rPr>
      </w:pPr>
    </w:p>
    <w:p w:rsidR="00D02681" w:rsidRDefault="00F259BF" w:rsidP="003B68E2">
      <w:pPr>
        <w:pStyle w:val="Heading1"/>
        <w:spacing w:beforeLines="50" w:afterLines="50"/>
        <w:ind w:left="431" w:hanging="431"/>
        <w:rPr>
          <w:lang w:val="en-US"/>
        </w:rPr>
      </w:pPr>
      <w:r>
        <w:rPr>
          <w:rFonts w:hint="eastAsia"/>
          <w:lang w:val="en-US"/>
        </w:rPr>
        <w:t xml:space="preserve">Frame </w:t>
      </w:r>
      <w:r>
        <w:rPr>
          <w:lang w:val="en-US"/>
        </w:rPr>
        <w:t>structure</w:t>
      </w:r>
    </w:p>
    <w:p w:rsidR="00D02681" w:rsidRDefault="00D72947" w:rsidP="0009435F">
      <w:pPr>
        <w:spacing w:after="0" w:line="264" w:lineRule="auto"/>
        <w:ind w:right="-102"/>
        <w:jc w:val="both"/>
        <w:rPr>
          <w:rFonts w:ascii="Times New Roman" w:hAnsi="Times New Roman"/>
          <w:sz w:val="20"/>
          <w:szCs w:val="20"/>
        </w:rPr>
      </w:pPr>
      <w:r w:rsidRPr="00AE41B0">
        <w:rPr>
          <w:rFonts w:ascii="Times New Roman" w:hAnsi="Times New Roman" w:hint="eastAsia"/>
          <w:sz w:val="20"/>
          <w:szCs w:val="20"/>
        </w:rPr>
        <w:t xml:space="preserve">For </w:t>
      </w:r>
      <w:r w:rsidRPr="00AE41B0">
        <w:rPr>
          <w:rFonts w:ascii="Times New Roman" w:hAnsi="Times New Roman"/>
          <w:sz w:val="20"/>
          <w:szCs w:val="20"/>
        </w:rPr>
        <w:t>‘In-band operation’</w:t>
      </w:r>
      <w:r w:rsidR="00135A0D" w:rsidRPr="00AE41B0">
        <w:rPr>
          <w:rFonts w:ascii="Times New Roman" w:hAnsi="Times New Roman" w:hint="eastAsia"/>
          <w:sz w:val="20"/>
          <w:szCs w:val="20"/>
        </w:rPr>
        <w:t xml:space="preserve"> mode, in downlink, 15</w:t>
      </w:r>
      <w:r w:rsidR="005755AC" w:rsidRPr="00AE41B0">
        <w:rPr>
          <w:rFonts w:ascii="Times New Roman" w:hAnsi="Times New Roman" w:hint="eastAsia"/>
          <w:sz w:val="20"/>
          <w:szCs w:val="20"/>
        </w:rPr>
        <w:t xml:space="preserve"> </w:t>
      </w:r>
      <w:r w:rsidR="00AE41B0">
        <w:rPr>
          <w:rFonts w:ascii="Times New Roman" w:hAnsi="Times New Roman"/>
          <w:sz w:val="20"/>
          <w:szCs w:val="20"/>
        </w:rPr>
        <w:t>k</w:t>
      </w:r>
      <w:r w:rsidR="00135A0D" w:rsidRPr="00AE41B0">
        <w:rPr>
          <w:rFonts w:ascii="Times New Roman" w:hAnsi="Times New Roman" w:hint="eastAsia"/>
          <w:sz w:val="20"/>
          <w:szCs w:val="20"/>
        </w:rPr>
        <w:t xml:space="preserve">Hz </w:t>
      </w:r>
      <w:r w:rsidR="00135A0D" w:rsidRPr="00AE41B0">
        <w:rPr>
          <w:rFonts w:ascii="Times New Roman" w:hAnsi="Times New Roman"/>
          <w:sz w:val="20"/>
          <w:szCs w:val="20"/>
        </w:rPr>
        <w:t>sub</w:t>
      </w:r>
      <w:r w:rsidR="00135A0D" w:rsidRPr="00AE41B0">
        <w:rPr>
          <w:rFonts w:ascii="Times New Roman" w:hAnsi="Times New Roman" w:hint="eastAsia"/>
          <w:sz w:val="20"/>
          <w:szCs w:val="20"/>
        </w:rPr>
        <w:t>-</w:t>
      </w:r>
      <w:r w:rsidR="00135A0D" w:rsidRPr="00AE41B0">
        <w:rPr>
          <w:rFonts w:ascii="Times New Roman" w:hAnsi="Times New Roman"/>
          <w:sz w:val="20"/>
          <w:szCs w:val="20"/>
        </w:rPr>
        <w:t>carrier</w:t>
      </w:r>
      <w:r w:rsidR="00135A0D" w:rsidRPr="00AE41B0">
        <w:rPr>
          <w:rFonts w:ascii="Times New Roman" w:hAnsi="Times New Roman" w:hint="eastAsia"/>
          <w:sz w:val="20"/>
          <w:szCs w:val="20"/>
        </w:rPr>
        <w:t xml:space="preserve"> spacing should be adopted for NB-IOT to avoid </w:t>
      </w:r>
      <w:r w:rsidR="00135A0D" w:rsidRPr="00AE41B0">
        <w:rPr>
          <w:rFonts w:ascii="Times New Roman" w:hAnsi="Times New Roman"/>
          <w:sz w:val="20"/>
          <w:szCs w:val="20"/>
        </w:rPr>
        <w:t>interference</w:t>
      </w:r>
      <w:r w:rsidR="00135A0D" w:rsidRPr="00AE41B0">
        <w:rPr>
          <w:rFonts w:ascii="Times New Roman" w:hAnsi="Times New Roman" w:hint="eastAsia"/>
          <w:sz w:val="20"/>
          <w:szCs w:val="20"/>
        </w:rPr>
        <w:t xml:space="preserve"> </w:t>
      </w:r>
      <w:r w:rsidR="00AE41B0">
        <w:rPr>
          <w:rFonts w:ascii="Times New Roman" w:hAnsi="Times New Roman"/>
          <w:sz w:val="20"/>
          <w:szCs w:val="20"/>
        </w:rPr>
        <w:t>from</w:t>
      </w:r>
      <w:r w:rsidR="00135A0D" w:rsidRPr="00AE41B0">
        <w:rPr>
          <w:rFonts w:ascii="Times New Roman" w:hAnsi="Times New Roman" w:hint="eastAsia"/>
          <w:sz w:val="20"/>
          <w:szCs w:val="20"/>
        </w:rPr>
        <w:t xml:space="preserve"> normal LTE </w:t>
      </w:r>
      <w:r w:rsidR="00AE41B0">
        <w:rPr>
          <w:rFonts w:ascii="Times New Roman" w:hAnsi="Times New Roman"/>
          <w:sz w:val="20"/>
          <w:szCs w:val="20"/>
        </w:rPr>
        <w:t>transmission</w:t>
      </w:r>
      <w:r w:rsidR="00135A0D" w:rsidRPr="00AE41B0">
        <w:rPr>
          <w:rFonts w:ascii="Times New Roman" w:hAnsi="Times New Roman" w:hint="eastAsia"/>
          <w:sz w:val="20"/>
          <w:szCs w:val="20"/>
        </w:rPr>
        <w:t>.</w:t>
      </w:r>
      <w:r w:rsidR="000F5D36" w:rsidRPr="00AE41B0">
        <w:rPr>
          <w:rFonts w:ascii="Times New Roman" w:hAnsi="Times New Roman" w:hint="eastAsia"/>
          <w:sz w:val="20"/>
          <w:szCs w:val="20"/>
        </w:rPr>
        <w:t xml:space="preserve">  In uplink, i</w:t>
      </w:r>
      <w:r w:rsidR="000F5D36" w:rsidRPr="00AE41B0">
        <w:rPr>
          <w:rFonts w:ascii="Times New Roman" w:hAnsi="Times New Roman"/>
          <w:sz w:val="20"/>
          <w:szCs w:val="20"/>
        </w:rPr>
        <w:t xml:space="preserve">n order to reuse existing LTE structure </w:t>
      </w:r>
      <w:r w:rsidR="00972413">
        <w:rPr>
          <w:rFonts w:ascii="Times New Roman" w:hAnsi="Times New Roman" w:hint="eastAsia"/>
          <w:sz w:val="20"/>
          <w:szCs w:val="20"/>
        </w:rPr>
        <w:t>as much as possible, 1</w:t>
      </w:r>
      <w:r w:rsidR="00972413" w:rsidRPr="00AE41B0">
        <w:rPr>
          <w:rFonts w:ascii="Times New Roman" w:hAnsi="Times New Roman" w:hint="eastAsia"/>
          <w:sz w:val="20"/>
          <w:szCs w:val="20"/>
        </w:rPr>
        <w:t>5</w:t>
      </w:r>
      <w:r w:rsidR="0067200C">
        <w:rPr>
          <w:rFonts w:ascii="Times New Roman" w:hAnsi="Times New Roman"/>
          <w:sz w:val="20"/>
          <w:szCs w:val="20"/>
        </w:rPr>
        <w:t xml:space="preserve"> </w:t>
      </w:r>
      <w:r w:rsidR="00972413">
        <w:rPr>
          <w:rFonts w:ascii="Times New Roman" w:hAnsi="Times New Roman"/>
          <w:sz w:val="20"/>
          <w:szCs w:val="20"/>
        </w:rPr>
        <w:t>k</w:t>
      </w:r>
      <w:r w:rsidR="00972413" w:rsidRPr="00AE41B0">
        <w:rPr>
          <w:rFonts w:ascii="Times New Roman" w:hAnsi="Times New Roman" w:hint="eastAsia"/>
          <w:sz w:val="20"/>
          <w:szCs w:val="20"/>
        </w:rPr>
        <w:t xml:space="preserve">Hz </w:t>
      </w:r>
      <w:r w:rsidR="00972413" w:rsidRPr="00AE41B0">
        <w:rPr>
          <w:rFonts w:ascii="Times New Roman" w:hAnsi="Times New Roman"/>
          <w:sz w:val="20"/>
          <w:szCs w:val="20"/>
        </w:rPr>
        <w:t>sub</w:t>
      </w:r>
      <w:r w:rsidR="00972413" w:rsidRPr="00AE41B0">
        <w:rPr>
          <w:rFonts w:ascii="Times New Roman" w:hAnsi="Times New Roman" w:hint="eastAsia"/>
          <w:sz w:val="20"/>
          <w:szCs w:val="20"/>
        </w:rPr>
        <w:t>-</w:t>
      </w:r>
      <w:r w:rsidR="00972413" w:rsidRPr="00AE41B0">
        <w:rPr>
          <w:rFonts w:ascii="Times New Roman" w:hAnsi="Times New Roman"/>
          <w:sz w:val="20"/>
          <w:szCs w:val="20"/>
        </w:rPr>
        <w:t>carrier</w:t>
      </w:r>
      <w:r w:rsidR="00972413" w:rsidRPr="00AE41B0">
        <w:rPr>
          <w:rFonts w:ascii="Times New Roman" w:hAnsi="Times New Roman" w:hint="eastAsia"/>
          <w:sz w:val="20"/>
          <w:szCs w:val="20"/>
        </w:rPr>
        <w:t xml:space="preserve"> spacing is preferable</w:t>
      </w:r>
      <w:r w:rsidR="00972413">
        <w:rPr>
          <w:rFonts w:ascii="Times New Roman" w:hAnsi="Times New Roman" w:hint="eastAsia"/>
          <w:sz w:val="20"/>
          <w:szCs w:val="20"/>
        </w:rPr>
        <w:t>; but</w:t>
      </w:r>
      <w:r w:rsidR="00972413" w:rsidRPr="00972413">
        <w:rPr>
          <w:rFonts w:ascii="Times New Roman" w:hAnsi="Times New Roman" w:hint="eastAsia"/>
          <w:sz w:val="20"/>
          <w:szCs w:val="20"/>
        </w:rPr>
        <w:t xml:space="preserve"> </w:t>
      </w:r>
      <w:r w:rsidR="0067200C" w:rsidRPr="00AE41B0">
        <w:rPr>
          <w:rFonts w:ascii="Times New Roman" w:hAnsi="Times New Roman" w:hint="eastAsia"/>
          <w:sz w:val="20"/>
          <w:szCs w:val="20"/>
        </w:rPr>
        <w:t>2.5</w:t>
      </w:r>
      <w:r w:rsidR="0067200C">
        <w:rPr>
          <w:rFonts w:ascii="Times New Roman" w:hAnsi="Times New Roman"/>
          <w:sz w:val="20"/>
          <w:szCs w:val="20"/>
        </w:rPr>
        <w:t xml:space="preserve"> k</w:t>
      </w:r>
      <w:r w:rsidR="0067200C" w:rsidRPr="00AE41B0">
        <w:rPr>
          <w:rFonts w:ascii="Times New Roman" w:hAnsi="Times New Roman" w:hint="eastAsia"/>
          <w:sz w:val="20"/>
          <w:szCs w:val="20"/>
        </w:rPr>
        <w:t xml:space="preserve">Hz </w:t>
      </w:r>
      <w:r w:rsidR="0067200C" w:rsidRPr="00AE41B0">
        <w:rPr>
          <w:rFonts w:ascii="Times New Roman" w:hAnsi="Times New Roman"/>
          <w:sz w:val="20"/>
          <w:szCs w:val="20"/>
        </w:rPr>
        <w:t>sub</w:t>
      </w:r>
      <w:r w:rsidR="0067200C" w:rsidRPr="00AE41B0">
        <w:rPr>
          <w:rFonts w:ascii="Times New Roman" w:hAnsi="Times New Roman" w:hint="eastAsia"/>
          <w:sz w:val="20"/>
          <w:szCs w:val="20"/>
        </w:rPr>
        <w:t>-</w:t>
      </w:r>
      <w:r w:rsidR="0067200C" w:rsidRPr="00AE41B0">
        <w:rPr>
          <w:rFonts w:ascii="Times New Roman" w:hAnsi="Times New Roman"/>
          <w:sz w:val="20"/>
          <w:szCs w:val="20"/>
        </w:rPr>
        <w:t>carrier</w:t>
      </w:r>
      <w:r w:rsidR="0067200C" w:rsidRPr="00AE41B0">
        <w:rPr>
          <w:rFonts w:ascii="Times New Roman" w:hAnsi="Times New Roman" w:hint="eastAsia"/>
          <w:sz w:val="20"/>
          <w:szCs w:val="20"/>
        </w:rPr>
        <w:t xml:space="preserve"> spacing </w:t>
      </w:r>
      <w:r w:rsidR="0067200C">
        <w:rPr>
          <w:rFonts w:ascii="Times New Roman" w:hAnsi="Times New Roman"/>
          <w:sz w:val="20"/>
          <w:szCs w:val="20"/>
        </w:rPr>
        <w:t xml:space="preserve">may provide </w:t>
      </w:r>
      <w:r w:rsidR="00972413" w:rsidRPr="00AE41B0">
        <w:rPr>
          <w:rFonts w:ascii="Times New Roman" w:hAnsi="Times New Roman" w:hint="eastAsia"/>
          <w:sz w:val="20"/>
          <w:szCs w:val="20"/>
        </w:rPr>
        <w:t xml:space="preserve">better </w:t>
      </w:r>
      <w:r w:rsidR="00972413" w:rsidRPr="00AE41B0">
        <w:rPr>
          <w:rFonts w:ascii="Times New Roman" w:hAnsi="Times New Roman"/>
          <w:sz w:val="20"/>
          <w:szCs w:val="20"/>
        </w:rPr>
        <w:t>spectrum efficiency</w:t>
      </w:r>
      <w:r w:rsidR="00972413">
        <w:rPr>
          <w:rFonts w:ascii="Times New Roman" w:hAnsi="Times New Roman" w:hint="eastAsia"/>
          <w:sz w:val="20"/>
          <w:szCs w:val="20"/>
        </w:rPr>
        <w:t xml:space="preserve"> </w:t>
      </w:r>
      <w:r w:rsidR="007657C3">
        <w:rPr>
          <w:rFonts w:ascii="Times New Roman" w:hAnsi="Times New Roman" w:hint="eastAsia"/>
          <w:sz w:val="20"/>
          <w:szCs w:val="20"/>
        </w:rPr>
        <w:t>and coverage</w:t>
      </w:r>
      <w:r w:rsidR="000F5D36" w:rsidRPr="00AE41B0">
        <w:rPr>
          <w:rFonts w:ascii="Times New Roman" w:hAnsi="Times New Roman" w:hint="eastAsia"/>
          <w:sz w:val="20"/>
          <w:szCs w:val="20"/>
        </w:rPr>
        <w:t>. T</w:t>
      </w:r>
      <w:r w:rsidR="000F5D36" w:rsidRPr="00AE41B0">
        <w:rPr>
          <w:rFonts w:ascii="Times New Roman" w:hAnsi="Times New Roman"/>
          <w:sz w:val="20"/>
          <w:szCs w:val="20"/>
        </w:rPr>
        <w:t>h</w:t>
      </w:r>
      <w:r w:rsidR="000F5D36" w:rsidRPr="00AE41B0">
        <w:rPr>
          <w:rFonts w:ascii="Times New Roman" w:hAnsi="Times New Roman" w:hint="eastAsia"/>
          <w:sz w:val="20"/>
          <w:szCs w:val="20"/>
        </w:rPr>
        <w:t>e uplink subframe length would be 6</w:t>
      </w:r>
      <w:r w:rsidR="0067200C">
        <w:rPr>
          <w:rFonts w:ascii="Times New Roman" w:hAnsi="Times New Roman"/>
          <w:sz w:val="20"/>
          <w:szCs w:val="20"/>
        </w:rPr>
        <w:t xml:space="preserve"> </w:t>
      </w:r>
      <w:r w:rsidR="000F5D36" w:rsidRPr="00AE41B0">
        <w:rPr>
          <w:rFonts w:ascii="Times New Roman" w:hAnsi="Times New Roman" w:hint="eastAsia"/>
          <w:sz w:val="20"/>
          <w:szCs w:val="20"/>
        </w:rPr>
        <w:t xml:space="preserve">ms if </w:t>
      </w:r>
      <w:r w:rsidR="0014396C" w:rsidRPr="00AE41B0">
        <w:rPr>
          <w:rFonts w:ascii="Times New Roman" w:hAnsi="Times New Roman" w:hint="eastAsia"/>
          <w:sz w:val="20"/>
          <w:szCs w:val="20"/>
        </w:rPr>
        <w:t xml:space="preserve">SC-FDMA </w:t>
      </w:r>
      <w:r w:rsidR="0014396C" w:rsidRPr="00AE41B0">
        <w:rPr>
          <w:rFonts w:ascii="Times New Roman" w:hAnsi="Times New Roman"/>
          <w:sz w:val="20"/>
          <w:szCs w:val="20"/>
        </w:rPr>
        <w:t>and</w:t>
      </w:r>
      <w:r w:rsidR="0014396C" w:rsidRPr="00AE41B0">
        <w:rPr>
          <w:rFonts w:ascii="Times New Roman" w:hAnsi="Times New Roman" w:hint="eastAsia"/>
          <w:sz w:val="20"/>
          <w:szCs w:val="20"/>
        </w:rPr>
        <w:t xml:space="preserve"> </w:t>
      </w:r>
      <w:r w:rsidR="000F5D36" w:rsidRPr="00AE41B0">
        <w:rPr>
          <w:rFonts w:ascii="Times New Roman" w:hAnsi="Times New Roman" w:hint="eastAsia"/>
          <w:sz w:val="20"/>
          <w:szCs w:val="20"/>
        </w:rPr>
        <w:t>2.5</w:t>
      </w:r>
      <w:r w:rsidR="005755AC" w:rsidRPr="00AE41B0">
        <w:rPr>
          <w:rFonts w:ascii="Times New Roman" w:hAnsi="Times New Roman" w:hint="eastAsia"/>
          <w:sz w:val="20"/>
          <w:szCs w:val="20"/>
        </w:rPr>
        <w:t xml:space="preserve"> </w:t>
      </w:r>
      <w:r w:rsidR="00AE41B0">
        <w:rPr>
          <w:rFonts w:ascii="Times New Roman" w:hAnsi="Times New Roman"/>
          <w:sz w:val="20"/>
          <w:szCs w:val="20"/>
        </w:rPr>
        <w:t>k</w:t>
      </w:r>
      <w:r w:rsidR="000F5D36" w:rsidRPr="00AE41B0">
        <w:rPr>
          <w:rFonts w:ascii="Times New Roman" w:hAnsi="Times New Roman" w:hint="eastAsia"/>
          <w:sz w:val="20"/>
          <w:szCs w:val="20"/>
        </w:rPr>
        <w:t xml:space="preserve">Hz </w:t>
      </w:r>
      <w:r w:rsidR="000F5D36" w:rsidRPr="00AE41B0">
        <w:rPr>
          <w:rFonts w:ascii="Times New Roman" w:hAnsi="Times New Roman"/>
          <w:sz w:val="20"/>
          <w:szCs w:val="20"/>
        </w:rPr>
        <w:t>sub</w:t>
      </w:r>
      <w:r w:rsidR="000F5D36" w:rsidRPr="00AE41B0">
        <w:rPr>
          <w:rFonts w:ascii="Times New Roman" w:hAnsi="Times New Roman" w:hint="eastAsia"/>
          <w:sz w:val="20"/>
          <w:szCs w:val="20"/>
        </w:rPr>
        <w:t>-</w:t>
      </w:r>
      <w:r w:rsidR="000F5D36" w:rsidRPr="00AE41B0">
        <w:rPr>
          <w:rFonts w:ascii="Times New Roman" w:hAnsi="Times New Roman"/>
          <w:sz w:val="20"/>
          <w:szCs w:val="20"/>
        </w:rPr>
        <w:t>carrier</w:t>
      </w:r>
      <w:r w:rsidR="000F5D36" w:rsidRPr="00AE41B0">
        <w:rPr>
          <w:rFonts w:ascii="Times New Roman" w:hAnsi="Times New Roman" w:hint="eastAsia"/>
          <w:sz w:val="20"/>
          <w:szCs w:val="20"/>
        </w:rPr>
        <w:t xml:space="preserve"> spacing </w:t>
      </w:r>
      <w:r w:rsidR="0014396C" w:rsidRPr="00AE41B0">
        <w:rPr>
          <w:rFonts w:ascii="Times New Roman" w:hAnsi="Times New Roman" w:hint="eastAsia"/>
          <w:sz w:val="20"/>
          <w:szCs w:val="20"/>
        </w:rPr>
        <w:t>are</w:t>
      </w:r>
      <w:r w:rsidR="000F5D36" w:rsidRPr="00AE41B0">
        <w:rPr>
          <w:rFonts w:ascii="Times New Roman" w:hAnsi="Times New Roman" w:hint="eastAsia"/>
          <w:sz w:val="20"/>
          <w:szCs w:val="20"/>
        </w:rPr>
        <w:t xml:space="preserve"> </w:t>
      </w:r>
      <w:r w:rsidR="0014396C" w:rsidRPr="00AE41B0">
        <w:rPr>
          <w:rFonts w:ascii="Times New Roman" w:hAnsi="Times New Roman" w:hint="eastAsia"/>
          <w:sz w:val="20"/>
          <w:szCs w:val="20"/>
        </w:rPr>
        <w:t>used for NB-IOT</w:t>
      </w:r>
      <w:r w:rsidR="000F5D36" w:rsidRPr="00AE41B0">
        <w:rPr>
          <w:rFonts w:ascii="Times New Roman" w:hAnsi="Times New Roman" w:hint="eastAsia"/>
          <w:sz w:val="20"/>
          <w:szCs w:val="20"/>
        </w:rPr>
        <w:t xml:space="preserve">.  </w:t>
      </w:r>
      <w:r w:rsidR="00F77C8A">
        <w:rPr>
          <w:rFonts w:ascii="Times New Roman" w:hAnsi="Times New Roman" w:hint="eastAsia"/>
          <w:sz w:val="20"/>
          <w:szCs w:val="20"/>
        </w:rPr>
        <w:t>D</w:t>
      </w:r>
      <w:r w:rsidR="00091CE9" w:rsidRPr="00AE41B0">
        <w:rPr>
          <w:rFonts w:ascii="Times New Roman" w:hAnsi="Times New Roman" w:hint="eastAsia"/>
          <w:sz w:val="20"/>
          <w:szCs w:val="20"/>
        </w:rPr>
        <w:t>ownlink and uplink frame structure</w:t>
      </w:r>
      <w:r w:rsidR="0067200C">
        <w:rPr>
          <w:rFonts w:ascii="Times New Roman" w:hAnsi="Times New Roman"/>
          <w:sz w:val="20"/>
          <w:szCs w:val="20"/>
        </w:rPr>
        <w:t>s</w:t>
      </w:r>
      <w:r w:rsidR="00091CE9" w:rsidRPr="00AE41B0">
        <w:rPr>
          <w:rFonts w:ascii="Times New Roman" w:hAnsi="Times New Roman" w:hint="eastAsia"/>
          <w:sz w:val="20"/>
          <w:szCs w:val="20"/>
        </w:rPr>
        <w:t xml:space="preserve"> for NB-IOT are shown in Fig</w:t>
      </w:r>
      <w:r w:rsidR="00AE41B0">
        <w:rPr>
          <w:rFonts w:ascii="Times New Roman" w:hAnsi="Times New Roman"/>
          <w:sz w:val="20"/>
          <w:szCs w:val="20"/>
        </w:rPr>
        <w:t>.</w:t>
      </w:r>
      <w:r w:rsidR="00091CE9" w:rsidRPr="00AE41B0">
        <w:rPr>
          <w:rFonts w:ascii="Times New Roman" w:hAnsi="Times New Roman" w:hint="eastAsia"/>
          <w:sz w:val="20"/>
          <w:szCs w:val="20"/>
        </w:rPr>
        <w:t xml:space="preserve"> 1 and Fig</w:t>
      </w:r>
      <w:r w:rsidR="00AE41B0">
        <w:rPr>
          <w:rFonts w:ascii="Times New Roman" w:hAnsi="Times New Roman"/>
          <w:sz w:val="20"/>
          <w:szCs w:val="20"/>
        </w:rPr>
        <w:t>.</w:t>
      </w:r>
      <w:r w:rsidR="00091CE9" w:rsidRPr="00AE41B0">
        <w:rPr>
          <w:rFonts w:ascii="Times New Roman" w:hAnsi="Times New Roman" w:hint="eastAsia"/>
          <w:sz w:val="20"/>
          <w:szCs w:val="20"/>
        </w:rPr>
        <w:t xml:space="preserve"> 2 respectively.</w:t>
      </w:r>
    </w:p>
    <w:p w:rsidR="0009435F" w:rsidRDefault="0009435F" w:rsidP="0009435F">
      <w:pPr>
        <w:spacing w:after="0" w:line="264" w:lineRule="auto"/>
        <w:ind w:right="-102"/>
        <w:jc w:val="both"/>
        <w:rPr>
          <w:rFonts w:ascii="Times New Roman" w:hAnsi="Times New Roman"/>
          <w:sz w:val="20"/>
          <w:szCs w:val="20"/>
        </w:rPr>
      </w:pPr>
    </w:p>
    <w:p w:rsidR="00D02681" w:rsidRDefault="00BE2825" w:rsidP="0009435F">
      <w:pPr>
        <w:spacing w:after="0"/>
        <w:ind w:right="-96"/>
        <w:jc w:val="center"/>
      </w:pPr>
      <w:r w:rsidRPr="00BE2825">
        <w:rPr>
          <w:noProof/>
        </w:rPr>
        <w:drawing>
          <wp:inline distT="0" distB="0" distL="0" distR="0">
            <wp:extent cx="4648200" cy="2727590"/>
            <wp:effectExtent l="19050" t="0" r="0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0" cy="2727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681" w:rsidRDefault="00F4132B" w:rsidP="0009435F">
      <w:pPr>
        <w:spacing w:after="0"/>
        <w:jc w:val="center"/>
        <w:rPr>
          <w:rFonts w:ascii="Times New Roman" w:hAnsi="Times New Roman"/>
          <w:sz w:val="20"/>
          <w:szCs w:val="20"/>
        </w:rPr>
      </w:pPr>
      <w:r w:rsidRPr="00F4132B">
        <w:rPr>
          <w:rFonts w:ascii="Times New Roman" w:hAnsi="Times New Roman"/>
          <w:sz w:val="20"/>
          <w:szCs w:val="20"/>
        </w:rPr>
        <w:t xml:space="preserve">Figure </w:t>
      </w:r>
      <w:r w:rsidR="008A58E3" w:rsidRPr="00F4132B">
        <w:rPr>
          <w:rFonts w:ascii="Times New Roman" w:hAnsi="Times New Roman"/>
          <w:sz w:val="20"/>
          <w:szCs w:val="20"/>
        </w:rPr>
        <w:t xml:space="preserve">1 </w:t>
      </w:r>
      <w:r w:rsidRPr="00F4132B">
        <w:rPr>
          <w:rFonts w:ascii="Times New Roman" w:hAnsi="Times New Roman"/>
          <w:sz w:val="20"/>
          <w:szCs w:val="20"/>
        </w:rPr>
        <w:t>Downlink frame structure</w:t>
      </w:r>
      <w:r w:rsidR="00CF3DF1">
        <w:rPr>
          <w:rFonts w:ascii="Times New Roman" w:hAnsi="Times New Roman" w:hint="eastAsia"/>
          <w:sz w:val="20"/>
          <w:szCs w:val="20"/>
        </w:rPr>
        <w:t xml:space="preserve"> </w:t>
      </w:r>
      <w:r w:rsidR="009262C4">
        <w:rPr>
          <w:rFonts w:ascii="Times New Roman" w:hAnsi="Times New Roman" w:hint="eastAsia"/>
          <w:sz w:val="20"/>
          <w:szCs w:val="20"/>
        </w:rPr>
        <w:t>for</w:t>
      </w:r>
      <w:r w:rsidRPr="00F4132B">
        <w:rPr>
          <w:rFonts w:ascii="Times New Roman" w:hAnsi="Times New Roman"/>
          <w:sz w:val="20"/>
          <w:szCs w:val="20"/>
        </w:rPr>
        <w:t xml:space="preserve"> </w:t>
      </w:r>
      <w:r w:rsidR="008A58E3" w:rsidRPr="00F4132B">
        <w:rPr>
          <w:rFonts w:ascii="Times New Roman" w:hAnsi="Times New Roman"/>
          <w:sz w:val="20"/>
          <w:szCs w:val="20"/>
        </w:rPr>
        <w:t>NB-IOT</w:t>
      </w:r>
    </w:p>
    <w:p w:rsidR="00A72D4B" w:rsidRDefault="001102E6" w:rsidP="0009435F">
      <w:pPr>
        <w:spacing w:after="0"/>
        <w:jc w:val="center"/>
      </w:pPr>
      <w:r w:rsidRPr="001102E6">
        <w:rPr>
          <w:noProof/>
        </w:rPr>
        <w:lastRenderedPageBreak/>
        <w:drawing>
          <wp:inline distT="0" distB="0" distL="0" distR="0">
            <wp:extent cx="4754211" cy="3009900"/>
            <wp:effectExtent l="19050" t="0" r="8289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4211" cy="300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60BD" w:rsidRPr="00AE41B0" w:rsidRDefault="009262C4" w:rsidP="0009435F">
      <w:pPr>
        <w:spacing w:after="0"/>
        <w:jc w:val="center"/>
        <w:rPr>
          <w:rFonts w:ascii="Times New Roman" w:hAnsi="Times New Roman"/>
          <w:sz w:val="20"/>
          <w:szCs w:val="20"/>
        </w:rPr>
      </w:pPr>
      <w:r w:rsidRPr="00AE41B0">
        <w:rPr>
          <w:rFonts w:ascii="Times New Roman" w:hAnsi="Times New Roman"/>
          <w:sz w:val="20"/>
          <w:szCs w:val="20"/>
        </w:rPr>
        <w:t xml:space="preserve">Figure </w:t>
      </w:r>
      <w:r w:rsidRPr="00AE41B0">
        <w:rPr>
          <w:rFonts w:ascii="Times New Roman" w:hAnsi="Times New Roman" w:hint="eastAsia"/>
          <w:sz w:val="20"/>
          <w:szCs w:val="20"/>
        </w:rPr>
        <w:t>2</w:t>
      </w:r>
      <w:r w:rsidRPr="00AE41B0">
        <w:rPr>
          <w:rFonts w:ascii="Times New Roman" w:hAnsi="Times New Roman"/>
          <w:sz w:val="20"/>
          <w:szCs w:val="20"/>
        </w:rPr>
        <w:t xml:space="preserve"> </w:t>
      </w:r>
      <w:r w:rsidRPr="00AE41B0">
        <w:rPr>
          <w:rFonts w:ascii="Times New Roman" w:hAnsi="Times New Roman" w:hint="eastAsia"/>
          <w:sz w:val="20"/>
          <w:szCs w:val="20"/>
        </w:rPr>
        <w:t>Up</w:t>
      </w:r>
      <w:r w:rsidRPr="00AE41B0">
        <w:rPr>
          <w:rFonts w:ascii="Times New Roman" w:hAnsi="Times New Roman"/>
          <w:sz w:val="20"/>
          <w:szCs w:val="20"/>
        </w:rPr>
        <w:t xml:space="preserve">link frame structure </w:t>
      </w:r>
      <w:r w:rsidRPr="00AE41B0">
        <w:rPr>
          <w:rFonts w:ascii="Times New Roman" w:hAnsi="Times New Roman" w:hint="eastAsia"/>
          <w:sz w:val="20"/>
          <w:szCs w:val="20"/>
        </w:rPr>
        <w:t>for</w:t>
      </w:r>
      <w:r w:rsidRPr="00AE41B0">
        <w:rPr>
          <w:rFonts w:ascii="Times New Roman" w:hAnsi="Times New Roman"/>
          <w:sz w:val="20"/>
          <w:szCs w:val="20"/>
        </w:rPr>
        <w:t xml:space="preserve"> NB-IOT</w:t>
      </w:r>
    </w:p>
    <w:p w:rsidR="0009435F" w:rsidRDefault="0009435F" w:rsidP="0009435F">
      <w:pPr>
        <w:spacing w:after="0" w:line="264" w:lineRule="auto"/>
        <w:jc w:val="both"/>
        <w:rPr>
          <w:rFonts w:ascii="Times New Roman" w:hAnsi="Times New Roman"/>
          <w:sz w:val="20"/>
          <w:szCs w:val="20"/>
        </w:rPr>
      </w:pPr>
    </w:p>
    <w:p w:rsidR="00D02681" w:rsidRDefault="00AE41B0" w:rsidP="0009435F">
      <w:pPr>
        <w:spacing w:after="0"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S</w:t>
      </w:r>
      <w:r w:rsidR="005645DA" w:rsidRPr="00AE41B0">
        <w:rPr>
          <w:rFonts w:ascii="Times New Roman" w:hAnsi="Times New Roman"/>
          <w:sz w:val="20"/>
          <w:szCs w:val="20"/>
        </w:rPr>
        <w:t>ynchronization</w:t>
      </w:r>
      <w:r w:rsidR="005645DA" w:rsidRPr="00AE41B0">
        <w:rPr>
          <w:rFonts w:ascii="Times New Roman" w:hAnsi="Times New Roman" w:hint="eastAsia"/>
          <w:sz w:val="20"/>
          <w:szCs w:val="20"/>
        </w:rPr>
        <w:t xml:space="preserve"> channel (M-</w:t>
      </w:r>
      <w:r>
        <w:rPr>
          <w:rFonts w:ascii="Times New Roman" w:hAnsi="Times New Roman"/>
          <w:sz w:val="20"/>
          <w:szCs w:val="20"/>
        </w:rPr>
        <w:t>PSS/SSS</w:t>
      </w:r>
      <w:r w:rsidR="005645DA" w:rsidRPr="00AE41B0">
        <w:rPr>
          <w:rFonts w:ascii="Times New Roman" w:hAnsi="Times New Roman" w:hint="eastAsia"/>
          <w:sz w:val="20"/>
          <w:szCs w:val="20"/>
        </w:rPr>
        <w:t xml:space="preserve">) and physical broadcast channel (M-PBCH) for NB-IOT in time </w:t>
      </w:r>
      <w:r w:rsidR="005645DA" w:rsidRPr="00AE41B0">
        <w:rPr>
          <w:rFonts w:ascii="Times New Roman" w:hAnsi="Times New Roman"/>
          <w:sz w:val="20"/>
          <w:szCs w:val="20"/>
        </w:rPr>
        <w:t>domain</w:t>
      </w:r>
      <w:r w:rsidR="005645DA" w:rsidRPr="00AE41B0"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are</w:t>
      </w:r>
      <w:r w:rsidR="005645DA" w:rsidRPr="00AE41B0">
        <w:rPr>
          <w:rFonts w:ascii="Times New Roman" w:hAnsi="Times New Roman" w:hint="eastAsia"/>
          <w:sz w:val="20"/>
          <w:szCs w:val="20"/>
        </w:rPr>
        <w:t xml:space="preserve"> shown in Fig</w:t>
      </w:r>
      <w:r>
        <w:rPr>
          <w:rFonts w:ascii="Times New Roman" w:hAnsi="Times New Roman"/>
          <w:sz w:val="20"/>
          <w:szCs w:val="20"/>
        </w:rPr>
        <w:t>.</w:t>
      </w:r>
      <w:r w:rsidR="005645DA" w:rsidRPr="00AE41B0">
        <w:rPr>
          <w:rFonts w:ascii="Times New Roman" w:hAnsi="Times New Roman" w:hint="eastAsia"/>
          <w:sz w:val="20"/>
          <w:szCs w:val="20"/>
        </w:rPr>
        <w:t xml:space="preserve"> 3, </w:t>
      </w:r>
      <w:r>
        <w:rPr>
          <w:rFonts w:ascii="Times New Roman" w:hAnsi="Times New Roman"/>
          <w:sz w:val="20"/>
          <w:szCs w:val="20"/>
        </w:rPr>
        <w:t>so that the</w:t>
      </w:r>
      <w:r w:rsidR="005645DA" w:rsidRPr="00AE41B0">
        <w:rPr>
          <w:rFonts w:ascii="Times New Roman" w:hAnsi="Times New Roman" w:hint="eastAsia"/>
          <w:sz w:val="20"/>
          <w:szCs w:val="20"/>
        </w:rPr>
        <w:t xml:space="preserve"> number of available subframes in </w:t>
      </w:r>
      <w:r w:rsidR="0067200C">
        <w:rPr>
          <w:rFonts w:ascii="Times New Roman" w:hAnsi="Times New Roman"/>
          <w:sz w:val="20"/>
          <w:szCs w:val="20"/>
        </w:rPr>
        <w:t xml:space="preserve">an </w:t>
      </w:r>
      <w:r w:rsidR="005645DA" w:rsidRPr="00AE41B0">
        <w:rPr>
          <w:rFonts w:ascii="Times New Roman" w:hAnsi="Times New Roman" w:hint="eastAsia"/>
          <w:sz w:val="20"/>
          <w:szCs w:val="20"/>
        </w:rPr>
        <w:t xml:space="preserve">M-subframe </w:t>
      </w:r>
      <w:r>
        <w:rPr>
          <w:rFonts w:ascii="Times New Roman" w:hAnsi="Times New Roman"/>
          <w:sz w:val="20"/>
          <w:szCs w:val="20"/>
        </w:rPr>
        <w:t xml:space="preserve">is </w:t>
      </w:r>
      <w:r w:rsidR="005645DA" w:rsidRPr="00AE41B0">
        <w:rPr>
          <w:rFonts w:ascii="Times New Roman" w:hAnsi="Times New Roman" w:hint="eastAsia"/>
          <w:sz w:val="20"/>
          <w:szCs w:val="20"/>
        </w:rPr>
        <w:t xml:space="preserve">constant, </w:t>
      </w:r>
      <w:r>
        <w:rPr>
          <w:rFonts w:ascii="Times New Roman" w:hAnsi="Times New Roman"/>
          <w:sz w:val="20"/>
          <w:szCs w:val="20"/>
        </w:rPr>
        <w:t xml:space="preserve">and the </w:t>
      </w:r>
      <w:r w:rsidR="005645DA" w:rsidRPr="00AE41B0">
        <w:rPr>
          <w:rFonts w:ascii="Times New Roman" w:hAnsi="Times New Roman" w:hint="eastAsia"/>
          <w:sz w:val="20"/>
          <w:szCs w:val="20"/>
        </w:rPr>
        <w:t xml:space="preserve">number of subframes in one M-subframe would be </w:t>
      </w:r>
      <w:r w:rsidR="005645DA" w:rsidRPr="00AE41B0">
        <w:rPr>
          <w:rFonts w:ascii="Times New Roman" w:hAnsi="Times New Roman"/>
          <w:sz w:val="20"/>
          <w:szCs w:val="20"/>
        </w:rPr>
        <w:t>multiple</w:t>
      </w:r>
      <w:r w:rsidR="005645DA" w:rsidRPr="00AE41B0">
        <w:rPr>
          <w:rFonts w:ascii="Times New Roman" w:hAnsi="Times New Roman" w:hint="eastAsia"/>
          <w:sz w:val="20"/>
          <w:szCs w:val="20"/>
        </w:rPr>
        <w:t xml:space="preserve">s of 10. </w:t>
      </w:r>
      <w:r>
        <w:rPr>
          <w:rFonts w:ascii="Times New Roman" w:hAnsi="Times New Roman"/>
          <w:sz w:val="20"/>
          <w:szCs w:val="20"/>
        </w:rPr>
        <w:t>In addition</w:t>
      </w:r>
      <w:r w:rsidR="005645DA" w:rsidRPr="00AE41B0">
        <w:rPr>
          <w:rFonts w:ascii="Times New Roman" w:hAnsi="Times New Roman" w:hint="eastAsia"/>
          <w:sz w:val="20"/>
          <w:szCs w:val="20"/>
        </w:rPr>
        <w:t xml:space="preserve">, </w:t>
      </w:r>
      <w:r w:rsidR="00852BA3" w:rsidRPr="00AE41B0">
        <w:rPr>
          <w:rFonts w:ascii="Times New Roman" w:hAnsi="Times New Roman" w:hint="eastAsia"/>
          <w:sz w:val="20"/>
          <w:szCs w:val="20"/>
        </w:rPr>
        <w:t xml:space="preserve">if </w:t>
      </w:r>
      <w:r w:rsidR="00770A60">
        <w:rPr>
          <w:rFonts w:ascii="Times New Roman" w:hAnsi="Times New Roman" w:hint="eastAsia"/>
          <w:sz w:val="20"/>
          <w:szCs w:val="20"/>
        </w:rPr>
        <w:t xml:space="preserve">SC-FDMA and </w:t>
      </w:r>
      <w:r w:rsidR="00852BA3" w:rsidRPr="00AE41B0">
        <w:rPr>
          <w:rFonts w:ascii="Times New Roman" w:hAnsi="Times New Roman" w:hint="eastAsia"/>
          <w:sz w:val="20"/>
          <w:szCs w:val="20"/>
        </w:rPr>
        <w:t xml:space="preserve">2.5 </w:t>
      </w:r>
      <w:r w:rsidR="00852BA3">
        <w:rPr>
          <w:rFonts w:ascii="Times New Roman" w:hAnsi="Times New Roman"/>
          <w:sz w:val="20"/>
          <w:szCs w:val="20"/>
        </w:rPr>
        <w:t>k</w:t>
      </w:r>
      <w:r w:rsidR="00852BA3" w:rsidRPr="00AE41B0">
        <w:rPr>
          <w:rFonts w:ascii="Times New Roman" w:hAnsi="Times New Roman" w:hint="eastAsia"/>
          <w:sz w:val="20"/>
          <w:szCs w:val="20"/>
        </w:rPr>
        <w:t xml:space="preserve">Hz </w:t>
      </w:r>
      <w:r w:rsidR="00852BA3" w:rsidRPr="00AE41B0">
        <w:rPr>
          <w:rFonts w:ascii="Times New Roman" w:hAnsi="Times New Roman"/>
          <w:sz w:val="20"/>
          <w:szCs w:val="20"/>
        </w:rPr>
        <w:t>sub</w:t>
      </w:r>
      <w:r w:rsidR="00852BA3" w:rsidRPr="00AE41B0">
        <w:rPr>
          <w:rFonts w:ascii="Times New Roman" w:hAnsi="Times New Roman" w:hint="eastAsia"/>
          <w:sz w:val="20"/>
          <w:szCs w:val="20"/>
        </w:rPr>
        <w:t>-</w:t>
      </w:r>
      <w:r w:rsidR="00852BA3" w:rsidRPr="00AE41B0">
        <w:rPr>
          <w:rFonts w:ascii="Times New Roman" w:hAnsi="Times New Roman"/>
          <w:sz w:val="20"/>
          <w:szCs w:val="20"/>
        </w:rPr>
        <w:t>carrier</w:t>
      </w:r>
      <w:r w:rsidR="00852BA3" w:rsidRPr="00AE41B0">
        <w:rPr>
          <w:rFonts w:ascii="Times New Roman" w:hAnsi="Times New Roman" w:hint="eastAsia"/>
          <w:sz w:val="20"/>
          <w:szCs w:val="20"/>
        </w:rPr>
        <w:t xml:space="preserve"> spacing </w:t>
      </w:r>
      <w:r w:rsidR="00770A60">
        <w:rPr>
          <w:rFonts w:ascii="Times New Roman" w:hAnsi="Times New Roman" w:hint="eastAsia"/>
          <w:sz w:val="20"/>
          <w:szCs w:val="20"/>
        </w:rPr>
        <w:t>are</w:t>
      </w:r>
      <w:r w:rsidR="00852BA3" w:rsidRPr="00AE41B0">
        <w:rPr>
          <w:rFonts w:ascii="Times New Roman" w:hAnsi="Times New Roman" w:hint="eastAsia"/>
          <w:sz w:val="20"/>
          <w:szCs w:val="20"/>
        </w:rPr>
        <w:t xml:space="preserve"> used for NB-IOT </w:t>
      </w:r>
      <w:r w:rsidR="00852BA3">
        <w:rPr>
          <w:rFonts w:ascii="Times New Roman" w:hAnsi="Times New Roman" w:hint="eastAsia"/>
          <w:sz w:val="20"/>
          <w:szCs w:val="20"/>
        </w:rPr>
        <w:t xml:space="preserve">uplink, </w:t>
      </w:r>
      <w:r w:rsidR="005645DA" w:rsidRPr="00AE41B0">
        <w:rPr>
          <w:rFonts w:ascii="Times New Roman" w:hAnsi="Times New Roman" w:hint="eastAsia"/>
          <w:sz w:val="20"/>
          <w:szCs w:val="20"/>
        </w:rPr>
        <w:t xml:space="preserve">to </w:t>
      </w:r>
      <w:r>
        <w:rPr>
          <w:rFonts w:ascii="Times New Roman" w:hAnsi="Times New Roman"/>
          <w:sz w:val="20"/>
          <w:szCs w:val="20"/>
        </w:rPr>
        <w:t>achieve</w:t>
      </w:r>
      <w:r w:rsidR="005645DA" w:rsidRPr="00AE41B0">
        <w:rPr>
          <w:rFonts w:ascii="Times New Roman" w:hAnsi="Times New Roman" w:hint="eastAsia"/>
          <w:sz w:val="20"/>
          <w:szCs w:val="20"/>
        </w:rPr>
        <w:t xml:space="preserve"> </w:t>
      </w:r>
      <w:bookmarkStart w:id="4" w:name="OLE_LINK12"/>
      <w:bookmarkStart w:id="5" w:name="OLE_LINK13"/>
      <w:r w:rsidR="005645DA" w:rsidRPr="00AE41B0">
        <w:rPr>
          <w:rFonts w:ascii="Times New Roman" w:hAnsi="Times New Roman" w:hint="eastAsia"/>
          <w:sz w:val="20"/>
          <w:szCs w:val="20"/>
        </w:rPr>
        <w:t xml:space="preserve">a unified M-subframe definition for both uplink and downlink, </w:t>
      </w:r>
      <w:bookmarkEnd w:id="4"/>
      <w:bookmarkEnd w:id="5"/>
      <w:r w:rsidR="005645DA" w:rsidRPr="00AE41B0">
        <w:rPr>
          <w:rFonts w:ascii="Times New Roman" w:hAnsi="Times New Roman" w:hint="eastAsia"/>
          <w:sz w:val="20"/>
          <w:szCs w:val="20"/>
        </w:rPr>
        <w:t xml:space="preserve">the number of subframes in one M-subframe would </w:t>
      </w:r>
      <w:r w:rsidR="00C65244">
        <w:rPr>
          <w:rFonts w:ascii="Times New Roman" w:hAnsi="Times New Roman" w:hint="eastAsia"/>
          <w:sz w:val="20"/>
          <w:szCs w:val="20"/>
        </w:rPr>
        <w:t xml:space="preserve">also </w:t>
      </w:r>
      <w:r w:rsidR="005645DA" w:rsidRPr="00AE41B0">
        <w:rPr>
          <w:rFonts w:ascii="Times New Roman" w:hAnsi="Times New Roman" w:hint="eastAsia"/>
          <w:sz w:val="20"/>
          <w:szCs w:val="20"/>
        </w:rPr>
        <w:t xml:space="preserve">be multiples of 6. Therefore, </w:t>
      </w:r>
      <w:r w:rsidR="00652E30">
        <w:rPr>
          <w:rFonts w:ascii="Times New Roman" w:hAnsi="Times New Roman" w:hint="eastAsia"/>
          <w:sz w:val="20"/>
          <w:szCs w:val="20"/>
        </w:rPr>
        <w:t xml:space="preserve">in this case, </w:t>
      </w:r>
      <w:r w:rsidR="005645DA" w:rsidRPr="00AE41B0">
        <w:rPr>
          <w:rFonts w:ascii="Times New Roman" w:hAnsi="Times New Roman" w:hint="eastAsia"/>
          <w:sz w:val="20"/>
          <w:szCs w:val="20"/>
        </w:rPr>
        <w:t xml:space="preserve">the number of subframes contained in one M-subframe would be common </w:t>
      </w:r>
      <w:r w:rsidR="005645DA" w:rsidRPr="00AE41B0">
        <w:rPr>
          <w:rFonts w:ascii="Times New Roman" w:hAnsi="Times New Roman"/>
          <w:sz w:val="20"/>
          <w:szCs w:val="20"/>
        </w:rPr>
        <w:t>multiple</w:t>
      </w:r>
      <w:r w:rsidR="005645DA" w:rsidRPr="00AE41B0">
        <w:rPr>
          <w:rFonts w:ascii="Times New Roman" w:hAnsi="Times New Roman" w:hint="eastAsia"/>
          <w:sz w:val="20"/>
          <w:szCs w:val="20"/>
        </w:rPr>
        <w:t xml:space="preserve">s of 6 and 10. For example, </w:t>
      </w:r>
      <w:r w:rsidR="0067200C">
        <w:rPr>
          <w:rFonts w:ascii="Times New Roman" w:hAnsi="Times New Roman"/>
          <w:sz w:val="20"/>
          <w:szCs w:val="20"/>
        </w:rPr>
        <w:t xml:space="preserve">the length of an </w:t>
      </w:r>
      <w:r w:rsidR="005645DA" w:rsidRPr="00AE41B0">
        <w:rPr>
          <w:rFonts w:ascii="Times New Roman" w:hAnsi="Times New Roman" w:hint="eastAsia"/>
          <w:sz w:val="20"/>
          <w:szCs w:val="20"/>
        </w:rPr>
        <w:t xml:space="preserve">M-subframe </w:t>
      </w:r>
      <w:r w:rsidR="0067200C">
        <w:rPr>
          <w:rFonts w:ascii="Times New Roman" w:hAnsi="Times New Roman"/>
          <w:sz w:val="20"/>
          <w:szCs w:val="20"/>
        </w:rPr>
        <w:t xml:space="preserve">can </w:t>
      </w:r>
      <w:r w:rsidR="00D84070">
        <w:rPr>
          <w:rFonts w:ascii="Times New Roman" w:hAnsi="Times New Roman" w:hint="eastAsia"/>
          <w:sz w:val="20"/>
          <w:szCs w:val="20"/>
        </w:rPr>
        <w:t>be</w:t>
      </w:r>
      <w:r w:rsidR="00D84070" w:rsidRPr="00AE41B0"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30</w:t>
      </w:r>
      <w:r w:rsidR="003B68E2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ms</w:t>
      </w:r>
      <w:r w:rsidR="005645DA" w:rsidRPr="00AE41B0">
        <w:rPr>
          <w:rFonts w:ascii="Times New Roman" w:hAnsi="Times New Roman" w:hint="eastAsia"/>
          <w:sz w:val="20"/>
          <w:szCs w:val="20"/>
        </w:rPr>
        <w:t>.</w:t>
      </w:r>
    </w:p>
    <w:p w:rsidR="0009435F" w:rsidRDefault="0009435F" w:rsidP="0009435F">
      <w:pPr>
        <w:spacing w:after="0" w:line="264" w:lineRule="auto"/>
        <w:jc w:val="both"/>
        <w:rPr>
          <w:rFonts w:ascii="Times New Roman" w:hAnsi="Times New Roman"/>
          <w:sz w:val="20"/>
          <w:szCs w:val="20"/>
        </w:rPr>
      </w:pPr>
    </w:p>
    <w:p w:rsidR="00A72D4B" w:rsidRDefault="00D61B4E" w:rsidP="0009435F">
      <w:pPr>
        <w:spacing w:after="0"/>
        <w:jc w:val="center"/>
      </w:pPr>
      <w:r w:rsidRPr="00D61B4E">
        <w:rPr>
          <w:noProof/>
        </w:rPr>
        <w:drawing>
          <wp:inline distT="0" distB="0" distL="0" distR="0">
            <wp:extent cx="5401458" cy="1028700"/>
            <wp:effectExtent l="19050" t="0" r="8742" b="0"/>
            <wp:docPr id="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457" cy="10290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60BD" w:rsidRDefault="005645DA" w:rsidP="0009435F">
      <w:pPr>
        <w:spacing w:after="0"/>
        <w:jc w:val="center"/>
        <w:rPr>
          <w:rFonts w:ascii="Times New Roman" w:hAnsi="Times New Roman"/>
          <w:sz w:val="20"/>
          <w:szCs w:val="20"/>
        </w:rPr>
      </w:pPr>
      <w:r w:rsidRPr="005645DA">
        <w:rPr>
          <w:rFonts w:ascii="Times New Roman" w:hAnsi="Times New Roman" w:hint="eastAsia"/>
          <w:sz w:val="20"/>
          <w:szCs w:val="20"/>
        </w:rPr>
        <w:t xml:space="preserve">Figure </w:t>
      </w:r>
      <w:r>
        <w:rPr>
          <w:rFonts w:ascii="Times New Roman" w:hAnsi="Times New Roman" w:hint="eastAsia"/>
          <w:sz w:val="20"/>
          <w:szCs w:val="20"/>
        </w:rPr>
        <w:t>3</w:t>
      </w:r>
      <w:r w:rsidRPr="005645DA"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Example</w:t>
      </w:r>
      <w:r w:rsidRPr="005645DA">
        <w:rPr>
          <w:rFonts w:ascii="Times New Roman" w:hAnsi="Times New Roman" w:hint="eastAsia"/>
          <w:sz w:val="20"/>
          <w:szCs w:val="20"/>
        </w:rPr>
        <w:t xml:space="preserve"> of </w:t>
      </w:r>
      <w:r w:rsidR="00CC15BE">
        <w:rPr>
          <w:rFonts w:ascii="Times New Roman" w:hAnsi="Times New Roman" w:hint="eastAsia"/>
          <w:sz w:val="20"/>
          <w:szCs w:val="20"/>
        </w:rPr>
        <w:t>time positions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Pr="005645DA">
        <w:rPr>
          <w:rFonts w:ascii="Times New Roman" w:hAnsi="Times New Roman" w:hint="eastAsia"/>
          <w:sz w:val="20"/>
          <w:szCs w:val="20"/>
        </w:rPr>
        <w:t>of M-PBCH and M-</w:t>
      </w:r>
      <w:r w:rsidR="00AE41B0">
        <w:rPr>
          <w:rFonts w:ascii="Times New Roman" w:hAnsi="Times New Roman"/>
          <w:sz w:val="20"/>
          <w:szCs w:val="20"/>
        </w:rPr>
        <w:t>PSS/SSS</w:t>
      </w:r>
    </w:p>
    <w:p w:rsidR="0009435F" w:rsidRDefault="0009435F" w:rsidP="0009435F">
      <w:pPr>
        <w:spacing w:after="0"/>
        <w:rPr>
          <w:rFonts w:ascii="Times New Roman" w:hAnsi="Times New Roman"/>
          <w:b/>
          <w:i/>
          <w:sz w:val="20"/>
          <w:szCs w:val="20"/>
        </w:rPr>
      </w:pPr>
    </w:p>
    <w:p w:rsidR="00D02681" w:rsidRDefault="00D2523C" w:rsidP="0009435F">
      <w:pPr>
        <w:spacing w:after="0"/>
        <w:rPr>
          <w:rFonts w:ascii="Times New Roman" w:hAnsi="Times New Roman"/>
          <w:b/>
          <w:i/>
          <w:sz w:val="20"/>
          <w:szCs w:val="20"/>
        </w:rPr>
      </w:pPr>
      <w:r w:rsidRPr="00D2523C">
        <w:rPr>
          <w:rFonts w:ascii="Times New Roman" w:hAnsi="Times New Roman" w:hint="eastAsia"/>
          <w:b/>
          <w:i/>
          <w:sz w:val="20"/>
          <w:szCs w:val="20"/>
        </w:rPr>
        <w:t>Proposal 1: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Unified frame </w:t>
      </w:r>
      <w:r>
        <w:rPr>
          <w:rFonts w:ascii="Times New Roman" w:hAnsi="Times New Roman"/>
          <w:b/>
          <w:i/>
          <w:sz w:val="20"/>
          <w:szCs w:val="20"/>
        </w:rPr>
        <w:t>structure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design should be considered for downlink and uplink.</w:t>
      </w:r>
    </w:p>
    <w:p w:rsidR="00165C5C" w:rsidRDefault="00165C5C" w:rsidP="0009435F">
      <w:pPr>
        <w:spacing w:after="0"/>
        <w:rPr>
          <w:rFonts w:ascii="Times New Roman" w:hAnsi="Times New Roman"/>
          <w:b/>
          <w:i/>
          <w:sz w:val="20"/>
          <w:szCs w:val="20"/>
        </w:rPr>
      </w:pPr>
    </w:p>
    <w:p w:rsidR="00D02681" w:rsidRDefault="00EE3CB5" w:rsidP="003B68E2">
      <w:pPr>
        <w:pStyle w:val="Heading1"/>
        <w:spacing w:beforeLines="50" w:afterLines="50"/>
        <w:ind w:left="431" w:hanging="431"/>
        <w:rPr>
          <w:lang w:val="en-US"/>
        </w:rPr>
      </w:pPr>
      <w:r>
        <w:rPr>
          <w:rFonts w:hint="eastAsia"/>
          <w:lang w:val="en-US"/>
        </w:rPr>
        <w:t>M-PBCH</w:t>
      </w:r>
    </w:p>
    <w:p w:rsidR="00D02681" w:rsidRDefault="00AE3B33" w:rsidP="0009435F">
      <w:pPr>
        <w:pStyle w:val="BodyText"/>
        <w:spacing w:line="264" w:lineRule="auto"/>
        <w:rPr>
          <w:color w:val="auto"/>
          <w:sz w:val="20"/>
        </w:rPr>
      </w:pPr>
      <w:r w:rsidRPr="00866EA5">
        <w:rPr>
          <w:rFonts w:hint="eastAsia"/>
          <w:color w:val="000000" w:themeColor="text1"/>
          <w:sz w:val="20"/>
        </w:rPr>
        <w:t xml:space="preserve">For </w:t>
      </w:r>
      <w:r w:rsidRPr="00866EA5">
        <w:rPr>
          <w:color w:val="000000" w:themeColor="text1"/>
          <w:sz w:val="20"/>
        </w:rPr>
        <w:t>‘In-band operation’</w:t>
      </w:r>
      <w:r w:rsidRPr="00866EA5">
        <w:rPr>
          <w:rFonts w:hint="eastAsia"/>
          <w:color w:val="000000" w:themeColor="text1"/>
          <w:sz w:val="20"/>
        </w:rPr>
        <w:t xml:space="preserve"> mode, </w:t>
      </w:r>
      <w:r w:rsidR="00866EA5">
        <w:rPr>
          <w:color w:val="000000" w:themeColor="text1"/>
          <w:sz w:val="20"/>
        </w:rPr>
        <w:t xml:space="preserve">the </w:t>
      </w:r>
      <w:r w:rsidR="00CC15BE" w:rsidRPr="00866EA5">
        <w:rPr>
          <w:rFonts w:hint="eastAsia"/>
          <w:color w:val="000000" w:themeColor="text1"/>
          <w:sz w:val="20"/>
        </w:rPr>
        <w:t>PRB</w:t>
      </w:r>
      <w:r w:rsidR="00866EA5">
        <w:rPr>
          <w:color w:val="000000" w:themeColor="text1"/>
          <w:sz w:val="20"/>
        </w:rPr>
        <w:t>(s) location for NB-IoT</w:t>
      </w:r>
      <w:r w:rsidR="00CC15BE" w:rsidRPr="00866EA5">
        <w:rPr>
          <w:rFonts w:hint="eastAsia"/>
          <w:color w:val="000000" w:themeColor="text1"/>
          <w:sz w:val="20"/>
        </w:rPr>
        <w:t xml:space="preserve"> </w:t>
      </w:r>
      <w:r w:rsidR="008010A7" w:rsidRPr="00866EA5">
        <w:rPr>
          <w:rFonts w:hint="eastAsia"/>
          <w:color w:val="000000" w:themeColor="text1"/>
          <w:sz w:val="20"/>
        </w:rPr>
        <w:t>within LTE system bandwidth would be carried in M-PBCH</w:t>
      </w:r>
      <w:r w:rsidR="00866EA5">
        <w:rPr>
          <w:color w:val="000000" w:themeColor="text1"/>
          <w:sz w:val="20"/>
        </w:rPr>
        <w:t>.</w:t>
      </w:r>
      <w:r w:rsidR="008010A7" w:rsidRPr="00866EA5">
        <w:rPr>
          <w:rFonts w:hint="eastAsia"/>
          <w:color w:val="000000" w:themeColor="text1"/>
          <w:sz w:val="20"/>
        </w:rPr>
        <w:t xml:space="preserve"> </w:t>
      </w:r>
      <w:r w:rsidR="0067200C">
        <w:rPr>
          <w:color w:val="000000" w:themeColor="text1"/>
          <w:sz w:val="20"/>
        </w:rPr>
        <w:t xml:space="preserve">Prior to </w:t>
      </w:r>
      <w:r w:rsidR="00866EA5">
        <w:rPr>
          <w:color w:val="000000" w:themeColor="text1"/>
          <w:sz w:val="20"/>
        </w:rPr>
        <w:t>M-PBCH</w:t>
      </w:r>
      <w:r w:rsidR="0067200C">
        <w:rPr>
          <w:color w:val="000000" w:themeColor="text1"/>
          <w:sz w:val="20"/>
        </w:rPr>
        <w:t xml:space="preserve"> decoding</w:t>
      </w:r>
      <w:r w:rsidR="00866EA5">
        <w:rPr>
          <w:color w:val="000000" w:themeColor="text1"/>
          <w:sz w:val="20"/>
        </w:rPr>
        <w:t>,</w:t>
      </w:r>
      <w:r w:rsidR="00CC15BE" w:rsidRPr="00866EA5">
        <w:rPr>
          <w:rFonts w:hint="eastAsia"/>
          <w:color w:val="000000" w:themeColor="text1"/>
          <w:sz w:val="20"/>
        </w:rPr>
        <w:t xml:space="preserve"> </w:t>
      </w:r>
      <w:r w:rsidR="008010A7" w:rsidRPr="00866EA5">
        <w:rPr>
          <w:rFonts w:hint="eastAsia"/>
          <w:color w:val="auto"/>
          <w:sz w:val="20"/>
        </w:rPr>
        <w:t xml:space="preserve">NB-LTE UEs </w:t>
      </w:r>
      <w:r w:rsidR="00866EA5">
        <w:rPr>
          <w:color w:val="auto"/>
          <w:sz w:val="20"/>
        </w:rPr>
        <w:t>does not have the information about</w:t>
      </w:r>
      <w:r w:rsidR="008010A7" w:rsidRPr="00866EA5">
        <w:rPr>
          <w:rFonts w:hint="eastAsia"/>
          <w:color w:val="auto"/>
          <w:sz w:val="20"/>
        </w:rPr>
        <w:t xml:space="preserve"> LTE CRS. In order to </w:t>
      </w:r>
      <w:r w:rsidR="005755AC" w:rsidRPr="00866EA5">
        <w:rPr>
          <w:color w:val="auto"/>
          <w:sz w:val="20"/>
        </w:rPr>
        <w:t>guarantee</w:t>
      </w:r>
      <w:r w:rsidR="008010A7" w:rsidRPr="00866EA5">
        <w:rPr>
          <w:rFonts w:hint="eastAsia"/>
          <w:color w:val="auto"/>
          <w:sz w:val="20"/>
        </w:rPr>
        <w:t xml:space="preserve"> the </w:t>
      </w:r>
      <w:r w:rsidR="00BD7E40" w:rsidRPr="00866EA5">
        <w:rPr>
          <w:rFonts w:hint="eastAsia"/>
          <w:color w:val="auto"/>
          <w:sz w:val="20"/>
        </w:rPr>
        <w:t xml:space="preserve">demodulation performance of M-PBCH, M-PBCH </w:t>
      </w:r>
      <w:r w:rsidR="00866EA5">
        <w:rPr>
          <w:color w:val="auto"/>
          <w:sz w:val="20"/>
        </w:rPr>
        <w:t>reference signal (</w:t>
      </w:r>
      <w:r w:rsidR="00BD7E40" w:rsidRPr="00866EA5">
        <w:rPr>
          <w:rFonts w:hint="eastAsia"/>
          <w:color w:val="auto"/>
          <w:sz w:val="20"/>
        </w:rPr>
        <w:t>RS</w:t>
      </w:r>
      <w:r w:rsidR="00866EA5">
        <w:rPr>
          <w:color w:val="auto"/>
          <w:sz w:val="20"/>
        </w:rPr>
        <w:t>)</w:t>
      </w:r>
      <w:r w:rsidR="00847225" w:rsidRPr="00866EA5">
        <w:rPr>
          <w:rFonts w:hint="eastAsia"/>
          <w:color w:val="auto"/>
          <w:sz w:val="20"/>
        </w:rPr>
        <w:t xml:space="preserve"> can be introduced</w:t>
      </w:r>
      <w:r w:rsidR="00BD7E40" w:rsidRPr="00866EA5">
        <w:rPr>
          <w:rFonts w:hint="eastAsia"/>
          <w:color w:val="auto"/>
          <w:sz w:val="20"/>
        </w:rPr>
        <w:t xml:space="preserve">. </w:t>
      </w:r>
      <w:r w:rsidR="00EE3CB5" w:rsidRPr="00866EA5">
        <w:rPr>
          <w:rFonts w:hint="eastAsia"/>
          <w:color w:val="auto"/>
          <w:sz w:val="20"/>
        </w:rPr>
        <w:t>M-PBCH</w:t>
      </w:r>
      <w:r w:rsidR="00BD7E40" w:rsidRPr="00866EA5">
        <w:rPr>
          <w:rFonts w:hint="eastAsia"/>
          <w:color w:val="auto"/>
          <w:sz w:val="20"/>
        </w:rPr>
        <w:t xml:space="preserve"> would </w:t>
      </w:r>
      <w:r w:rsidR="00774AFB" w:rsidRPr="00866EA5">
        <w:rPr>
          <w:rFonts w:hint="eastAsia"/>
          <w:color w:val="auto"/>
          <w:sz w:val="20"/>
        </w:rPr>
        <w:t xml:space="preserve">be </w:t>
      </w:r>
      <w:r w:rsidR="00BD7E40" w:rsidRPr="00866EA5">
        <w:rPr>
          <w:color w:val="auto"/>
          <w:sz w:val="20"/>
        </w:rPr>
        <w:t>map</w:t>
      </w:r>
      <w:r w:rsidR="00774AFB" w:rsidRPr="00866EA5">
        <w:rPr>
          <w:rFonts w:hint="eastAsia"/>
          <w:color w:val="auto"/>
          <w:sz w:val="20"/>
        </w:rPr>
        <w:t>ped</w:t>
      </w:r>
      <w:r w:rsidR="00BD7E40" w:rsidRPr="00866EA5">
        <w:rPr>
          <w:rFonts w:hint="eastAsia"/>
          <w:color w:val="auto"/>
          <w:sz w:val="20"/>
        </w:rPr>
        <w:t xml:space="preserve"> to </w:t>
      </w:r>
      <w:r w:rsidR="0005241F" w:rsidRPr="00866EA5">
        <w:rPr>
          <w:rFonts w:hint="eastAsia"/>
          <w:color w:val="auto"/>
          <w:sz w:val="20"/>
        </w:rPr>
        <w:t xml:space="preserve">the </w:t>
      </w:r>
      <w:r w:rsidR="00BD7E40" w:rsidRPr="00866EA5">
        <w:rPr>
          <w:rFonts w:hint="eastAsia"/>
          <w:color w:val="auto"/>
          <w:sz w:val="20"/>
        </w:rPr>
        <w:t xml:space="preserve">OFDM </w:t>
      </w:r>
      <w:r w:rsidR="00BD7E40" w:rsidRPr="00866EA5">
        <w:rPr>
          <w:color w:val="auto"/>
          <w:sz w:val="20"/>
        </w:rPr>
        <w:t>symbols</w:t>
      </w:r>
      <w:r w:rsidR="00BD7E40" w:rsidRPr="00866EA5">
        <w:rPr>
          <w:rFonts w:hint="eastAsia"/>
          <w:color w:val="auto"/>
          <w:sz w:val="20"/>
        </w:rPr>
        <w:t xml:space="preserve"> which contain M-PBCH RS and </w:t>
      </w:r>
      <w:r w:rsidR="0005241F" w:rsidRPr="00866EA5">
        <w:rPr>
          <w:rFonts w:hint="eastAsia"/>
          <w:color w:val="auto"/>
          <w:sz w:val="20"/>
        </w:rPr>
        <w:t xml:space="preserve">other </w:t>
      </w:r>
      <w:r w:rsidR="00774AFB" w:rsidRPr="00866EA5">
        <w:rPr>
          <w:rFonts w:hint="eastAsia"/>
          <w:color w:val="auto"/>
          <w:sz w:val="20"/>
        </w:rPr>
        <w:t>OFDM symbol</w:t>
      </w:r>
      <w:r w:rsidR="00866EA5">
        <w:rPr>
          <w:rFonts w:hint="eastAsia"/>
          <w:color w:val="auto"/>
          <w:sz w:val="20"/>
        </w:rPr>
        <w:t>(s)</w:t>
      </w:r>
      <w:r w:rsidR="00866EA5">
        <w:rPr>
          <w:color w:val="auto"/>
          <w:sz w:val="20"/>
        </w:rPr>
        <w:t xml:space="preserve"> </w:t>
      </w:r>
      <w:r w:rsidR="0005241F" w:rsidRPr="00866EA5">
        <w:rPr>
          <w:rFonts w:hint="eastAsia"/>
          <w:color w:val="auto"/>
          <w:sz w:val="20"/>
        </w:rPr>
        <w:t xml:space="preserve">between </w:t>
      </w:r>
      <w:r w:rsidR="00774AFB" w:rsidRPr="00866EA5">
        <w:rPr>
          <w:rFonts w:hint="eastAsia"/>
          <w:color w:val="auto"/>
          <w:sz w:val="20"/>
        </w:rPr>
        <w:t>which contains M-PBCH RS</w:t>
      </w:r>
      <w:r w:rsidR="0005241F" w:rsidRPr="00866EA5">
        <w:rPr>
          <w:rFonts w:hint="eastAsia"/>
          <w:color w:val="auto"/>
          <w:sz w:val="20"/>
        </w:rPr>
        <w:t xml:space="preserve">.  Furthermore, to avoid interference from LTE CRS, </w:t>
      </w:r>
      <w:r w:rsidR="00011AE1" w:rsidRPr="00866EA5">
        <w:rPr>
          <w:rFonts w:hint="eastAsia"/>
          <w:color w:val="auto"/>
          <w:sz w:val="20"/>
        </w:rPr>
        <w:t>M-PBCH</w:t>
      </w:r>
      <w:r w:rsidR="005755AC" w:rsidRPr="00866EA5">
        <w:rPr>
          <w:rFonts w:hint="eastAsia"/>
          <w:color w:val="auto"/>
          <w:sz w:val="20"/>
        </w:rPr>
        <w:t xml:space="preserve"> </w:t>
      </w:r>
      <w:r w:rsidR="0005241F" w:rsidRPr="00866EA5">
        <w:rPr>
          <w:rFonts w:hint="eastAsia"/>
          <w:color w:val="auto"/>
          <w:sz w:val="20"/>
        </w:rPr>
        <w:t xml:space="preserve">would be </w:t>
      </w:r>
      <w:r w:rsidR="005755AC" w:rsidRPr="00866EA5">
        <w:rPr>
          <w:color w:val="auto"/>
          <w:sz w:val="20"/>
        </w:rPr>
        <w:t>mapped</w:t>
      </w:r>
      <w:r w:rsidR="0005241F" w:rsidRPr="00866EA5">
        <w:rPr>
          <w:rFonts w:hint="eastAsia"/>
          <w:color w:val="auto"/>
          <w:sz w:val="20"/>
        </w:rPr>
        <w:t xml:space="preserve"> to non-CRS OFDM </w:t>
      </w:r>
      <w:r w:rsidR="0005241F" w:rsidRPr="00866EA5">
        <w:rPr>
          <w:color w:val="auto"/>
          <w:sz w:val="20"/>
        </w:rPr>
        <w:t>symbols</w:t>
      </w:r>
      <w:r w:rsidR="0005241F" w:rsidRPr="00866EA5">
        <w:rPr>
          <w:rFonts w:hint="eastAsia"/>
          <w:color w:val="auto"/>
          <w:sz w:val="20"/>
        </w:rPr>
        <w:t xml:space="preserve">. From the perspective of </w:t>
      </w:r>
      <w:r w:rsidR="0005241F" w:rsidRPr="00866EA5">
        <w:rPr>
          <w:color w:val="auto"/>
          <w:sz w:val="20"/>
        </w:rPr>
        <w:t>implementation</w:t>
      </w:r>
      <w:r w:rsidR="0005241F" w:rsidRPr="00866EA5">
        <w:rPr>
          <w:rFonts w:hint="eastAsia"/>
          <w:color w:val="auto"/>
          <w:sz w:val="20"/>
        </w:rPr>
        <w:t xml:space="preserve"> complexity, unified design should be </w:t>
      </w:r>
      <w:r w:rsidR="005755AC" w:rsidRPr="00866EA5">
        <w:rPr>
          <w:color w:val="auto"/>
          <w:sz w:val="20"/>
        </w:rPr>
        <w:t>applied</w:t>
      </w:r>
      <w:r w:rsidR="0005241F" w:rsidRPr="00866EA5">
        <w:rPr>
          <w:rFonts w:hint="eastAsia"/>
          <w:color w:val="auto"/>
          <w:sz w:val="20"/>
        </w:rPr>
        <w:t xml:space="preserve"> for </w:t>
      </w:r>
      <w:r w:rsidR="009543AE" w:rsidRPr="00866EA5">
        <w:rPr>
          <w:rFonts w:hint="eastAsia"/>
          <w:color w:val="auto"/>
          <w:sz w:val="20"/>
        </w:rPr>
        <w:t xml:space="preserve">normal and </w:t>
      </w:r>
      <w:r w:rsidR="005755AC" w:rsidRPr="00866EA5">
        <w:rPr>
          <w:color w:val="auto"/>
          <w:sz w:val="20"/>
        </w:rPr>
        <w:t>extended</w:t>
      </w:r>
      <w:r w:rsidR="0005241F" w:rsidRPr="00866EA5">
        <w:rPr>
          <w:rFonts w:hint="eastAsia"/>
          <w:color w:val="auto"/>
          <w:sz w:val="20"/>
        </w:rPr>
        <w:t xml:space="preserve"> CP</w:t>
      </w:r>
      <w:r w:rsidR="00870A9D" w:rsidRPr="00866EA5">
        <w:rPr>
          <w:rFonts w:hint="eastAsia"/>
          <w:color w:val="auto"/>
          <w:sz w:val="20"/>
        </w:rPr>
        <w:t xml:space="preserve"> as far as possible</w:t>
      </w:r>
      <w:r w:rsidR="0005241F" w:rsidRPr="00866EA5">
        <w:rPr>
          <w:rFonts w:hint="eastAsia"/>
          <w:color w:val="auto"/>
          <w:sz w:val="20"/>
        </w:rPr>
        <w:t xml:space="preserve">. </w:t>
      </w:r>
      <w:r w:rsidR="00866EA5">
        <w:rPr>
          <w:color w:val="auto"/>
          <w:sz w:val="20"/>
        </w:rPr>
        <w:t>Two e</w:t>
      </w:r>
      <w:r w:rsidR="00D74A65" w:rsidRPr="00866EA5">
        <w:rPr>
          <w:rFonts w:hint="eastAsia"/>
          <w:color w:val="auto"/>
          <w:sz w:val="20"/>
        </w:rPr>
        <w:t>xample is shown in Fig</w:t>
      </w:r>
      <w:r w:rsidR="00866EA5">
        <w:rPr>
          <w:color w:val="auto"/>
          <w:sz w:val="20"/>
        </w:rPr>
        <w:t>.</w:t>
      </w:r>
      <w:r w:rsidR="00D74A65" w:rsidRPr="00866EA5">
        <w:rPr>
          <w:rFonts w:hint="eastAsia"/>
          <w:color w:val="auto"/>
          <w:sz w:val="20"/>
        </w:rPr>
        <w:t>4</w:t>
      </w:r>
      <w:r w:rsidR="00866EA5">
        <w:rPr>
          <w:color w:val="auto"/>
          <w:sz w:val="20"/>
        </w:rPr>
        <w:t>, one for normal CP and the other for extended CP</w:t>
      </w:r>
      <w:r w:rsidR="00D74A65" w:rsidRPr="00866EA5">
        <w:rPr>
          <w:rFonts w:hint="eastAsia"/>
          <w:color w:val="auto"/>
          <w:sz w:val="20"/>
        </w:rPr>
        <w:t xml:space="preserve">. In addition, if only normal CP is under consideration, M-PBCH mapping can be </w:t>
      </w:r>
      <w:r w:rsidR="005755AC" w:rsidRPr="00866EA5">
        <w:rPr>
          <w:color w:val="auto"/>
          <w:sz w:val="20"/>
        </w:rPr>
        <w:t>extended</w:t>
      </w:r>
      <w:r w:rsidR="0009435F">
        <w:rPr>
          <w:rFonts w:hint="eastAsia"/>
          <w:color w:val="auto"/>
          <w:sz w:val="20"/>
        </w:rPr>
        <w:t xml:space="preserve"> to 7 OFDM symbols. </w:t>
      </w:r>
    </w:p>
    <w:p w:rsidR="0009435F" w:rsidRDefault="0009435F" w:rsidP="0009435F">
      <w:pPr>
        <w:pStyle w:val="BodyText"/>
        <w:spacing w:line="264" w:lineRule="auto"/>
        <w:rPr>
          <w:color w:val="auto"/>
          <w:sz w:val="20"/>
        </w:rPr>
      </w:pPr>
    </w:p>
    <w:p w:rsidR="00817911" w:rsidRDefault="00817911" w:rsidP="0009435F">
      <w:pPr>
        <w:pStyle w:val="BodyText"/>
        <w:spacing w:line="276" w:lineRule="auto"/>
        <w:jc w:val="center"/>
      </w:pPr>
      <w:r w:rsidRPr="00817911">
        <w:rPr>
          <w:noProof/>
        </w:rPr>
        <w:drawing>
          <wp:inline distT="0" distB="0" distL="0" distR="0">
            <wp:extent cx="5023371" cy="1625739"/>
            <wp:effectExtent l="19050" t="0" r="5829" b="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6972" cy="16269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3CB5" w:rsidRDefault="00866EA5" w:rsidP="0009435F">
      <w:pPr>
        <w:pStyle w:val="BodyText"/>
        <w:spacing w:line="276" w:lineRule="auto"/>
        <w:ind w:firstLineChars="600" w:firstLine="1200"/>
      </w:pPr>
      <w:r w:rsidRPr="00866EA5">
        <w:rPr>
          <w:color w:val="auto"/>
          <w:sz w:val="20"/>
        </w:rPr>
        <w:t xml:space="preserve">(a) </w:t>
      </w:r>
      <w:r w:rsidR="0009435F">
        <w:rPr>
          <w:color w:val="auto"/>
          <w:sz w:val="20"/>
        </w:rPr>
        <w:t xml:space="preserve"> For normal CP</w:t>
      </w:r>
      <w:r w:rsidR="0009435F">
        <w:rPr>
          <w:color w:val="auto"/>
          <w:sz w:val="20"/>
        </w:rPr>
        <w:tab/>
      </w:r>
      <w:r w:rsidR="0009435F">
        <w:rPr>
          <w:color w:val="auto"/>
          <w:sz w:val="20"/>
        </w:rPr>
        <w:tab/>
      </w:r>
      <w:r w:rsidR="0009435F">
        <w:rPr>
          <w:color w:val="auto"/>
          <w:sz w:val="20"/>
        </w:rPr>
        <w:tab/>
      </w:r>
      <w:r w:rsidR="0009435F">
        <w:rPr>
          <w:rFonts w:hint="eastAsia"/>
          <w:color w:val="auto"/>
          <w:sz w:val="20"/>
        </w:rPr>
        <w:t xml:space="preserve">        </w:t>
      </w:r>
      <w:r w:rsidRPr="00866EA5">
        <w:rPr>
          <w:color w:val="auto"/>
          <w:sz w:val="20"/>
        </w:rPr>
        <w:t>(</w:t>
      </w:r>
      <w:r>
        <w:rPr>
          <w:color w:val="auto"/>
          <w:sz w:val="20"/>
        </w:rPr>
        <w:t>b</w:t>
      </w:r>
      <w:r w:rsidRPr="00866EA5">
        <w:rPr>
          <w:color w:val="auto"/>
          <w:sz w:val="20"/>
        </w:rPr>
        <w:t xml:space="preserve">) </w:t>
      </w:r>
      <w:r>
        <w:rPr>
          <w:color w:val="auto"/>
          <w:sz w:val="20"/>
        </w:rPr>
        <w:t xml:space="preserve"> For extended CP</w:t>
      </w:r>
    </w:p>
    <w:p w:rsidR="004360BD" w:rsidRDefault="00726D3A" w:rsidP="0009435F">
      <w:pPr>
        <w:pStyle w:val="BodyText"/>
        <w:spacing w:line="276" w:lineRule="auto"/>
        <w:jc w:val="center"/>
        <w:rPr>
          <w:color w:val="000000" w:themeColor="text1"/>
          <w:sz w:val="20"/>
        </w:rPr>
      </w:pPr>
      <w:r w:rsidRPr="00726D3A">
        <w:rPr>
          <w:rFonts w:hint="eastAsia"/>
          <w:color w:val="000000" w:themeColor="text1"/>
          <w:sz w:val="20"/>
        </w:rPr>
        <w:t>Figure 4 Example</w:t>
      </w:r>
      <w:r w:rsidR="00866EA5">
        <w:rPr>
          <w:color w:val="000000" w:themeColor="text1"/>
          <w:sz w:val="20"/>
        </w:rPr>
        <w:t>s</w:t>
      </w:r>
      <w:r w:rsidRPr="00726D3A">
        <w:rPr>
          <w:rFonts w:hint="eastAsia"/>
          <w:color w:val="000000" w:themeColor="text1"/>
          <w:sz w:val="20"/>
        </w:rPr>
        <w:t xml:space="preserve"> of M-PBCH structure</w:t>
      </w:r>
    </w:p>
    <w:p w:rsidR="0009435F" w:rsidRDefault="0009435F" w:rsidP="0009435F">
      <w:pPr>
        <w:pStyle w:val="BodyText"/>
        <w:spacing w:line="276" w:lineRule="auto"/>
        <w:rPr>
          <w:color w:val="000000" w:themeColor="text1"/>
          <w:sz w:val="20"/>
        </w:rPr>
      </w:pPr>
    </w:p>
    <w:p w:rsidR="00D02681" w:rsidRDefault="00D2523C" w:rsidP="0009435F">
      <w:pPr>
        <w:pStyle w:val="BodyText"/>
        <w:spacing w:line="276" w:lineRule="auto"/>
        <w:jc w:val="left"/>
        <w:rPr>
          <w:b/>
          <w:i/>
          <w:color w:val="000000" w:themeColor="text1"/>
          <w:sz w:val="20"/>
        </w:rPr>
      </w:pPr>
      <w:bookmarkStart w:id="6" w:name="OLE_LINK14"/>
      <w:bookmarkStart w:id="7" w:name="OLE_LINK15"/>
      <w:r w:rsidRPr="0005544D">
        <w:rPr>
          <w:rFonts w:hint="eastAsia"/>
          <w:b/>
          <w:i/>
          <w:color w:val="000000" w:themeColor="text1"/>
          <w:sz w:val="20"/>
        </w:rPr>
        <w:t xml:space="preserve">Proposal 2: </w:t>
      </w:r>
      <w:r w:rsidR="00933BAC">
        <w:rPr>
          <w:b/>
          <w:i/>
          <w:color w:val="000000" w:themeColor="text1"/>
          <w:sz w:val="20"/>
        </w:rPr>
        <w:t>M-PBCH should occupy at least those OFDM symbols that carry M-PBCH-RS</w:t>
      </w:r>
      <w:r w:rsidRPr="0005544D">
        <w:rPr>
          <w:rFonts w:hint="eastAsia"/>
          <w:b/>
          <w:i/>
          <w:color w:val="000000" w:themeColor="text1"/>
          <w:sz w:val="20"/>
        </w:rPr>
        <w:t>.</w:t>
      </w:r>
    </w:p>
    <w:p w:rsidR="0009435F" w:rsidRPr="0009435F" w:rsidRDefault="0009435F" w:rsidP="0009435F">
      <w:pPr>
        <w:pStyle w:val="BodyText"/>
        <w:spacing w:line="276" w:lineRule="auto"/>
        <w:jc w:val="left"/>
        <w:rPr>
          <w:color w:val="000000" w:themeColor="text1"/>
          <w:sz w:val="20"/>
        </w:rPr>
      </w:pPr>
    </w:p>
    <w:bookmarkEnd w:id="6"/>
    <w:bookmarkEnd w:id="7"/>
    <w:p w:rsidR="00D02681" w:rsidRDefault="00BA662B" w:rsidP="003B68E2">
      <w:pPr>
        <w:pStyle w:val="Heading1"/>
        <w:spacing w:beforeLines="50" w:afterLines="50"/>
        <w:ind w:left="431" w:hanging="431"/>
        <w:rPr>
          <w:lang w:val="en-US"/>
        </w:rPr>
      </w:pPr>
      <w:r>
        <w:rPr>
          <w:lang w:val="en-US"/>
        </w:rPr>
        <w:t>S</w:t>
      </w:r>
      <w:r>
        <w:rPr>
          <w:rFonts w:hint="eastAsia"/>
          <w:lang w:val="en-US"/>
        </w:rPr>
        <w:t>cheduling</w:t>
      </w:r>
      <w:r w:rsidR="00295E20">
        <w:rPr>
          <w:rFonts w:hint="eastAsia"/>
          <w:lang w:val="en-US"/>
        </w:rPr>
        <w:t xml:space="preserve"> and </w:t>
      </w:r>
      <w:r w:rsidR="00866EA5">
        <w:rPr>
          <w:lang w:val="en-US"/>
        </w:rPr>
        <w:t>P</w:t>
      </w:r>
      <w:r w:rsidR="00F259BF">
        <w:rPr>
          <w:rFonts w:hint="eastAsia"/>
          <w:lang w:val="en-US"/>
        </w:rPr>
        <w:t xml:space="preserve">hysical </w:t>
      </w:r>
      <w:r w:rsidR="00866EA5">
        <w:rPr>
          <w:lang w:val="en-US"/>
        </w:rPr>
        <w:t>C</w:t>
      </w:r>
      <w:r w:rsidR="00295E20">
        <w:rPr>
          <w:lang w:val="en-US"/>
        </w:rPr>
        <w:t>hannel</w:t>
      </w:r>
      <w:r w:rsidR="00866EA5">
        <w:rPr>
          <w:rFonts w:hint="eastAsia"/>
          <w:lang w:val="en-US"/>
        </w:rPr>
        <w:t xml:space="preserve"> </w:t>
      </w:r>
      <w:r w:rsidR="00866EA5">
        <w:rPr>
          <w:lang w:val="en-US"/>
        </w:rPr>
        <w:t>M</w:t>
      </w:r>
      <w:r w:rsidR="00295E20">
        <w:rPr>
          <w:rFonts w:hint="eastAsia"/>
          <w:lang w:val="en-US"/>
        </w:rPr>
        <w:t>apping</w:t>
      </w:r>
    </w:p>
    <w:p w:rsidR="00B51AFE" w:rsidRDefault="00B87800" w:rsidP="0009435F">
      <w:pPr>
        <w:pStyle w:val="BodyText"/>
        <w:spacing w:line="264" w:lineRule="auto"/>
        <w:rPr>
          <w:color w:val="000000" w:themeColor="text1"/>
          <w:sz w:val="20"/>
        </w:rPr>
      </w:pPr>
      <w:r w:rsidRPr="00866EA5">
        <w:rPr>
          <w:rFonts w:hint="eastAsia"/>
          <w:color w:val="000000" w:themeColor="text1"/>
          <w:sz w:val="20"/>
        </w:rPr>
        <w:t xml:space="preserve">In </w:t>
      </w:r>
      <w:r w:rsidR="005755AC" w:rsidRPr="00866EA5">
        <w:rPr>
          <w:color w:val="000000" w:themeColor="text1"/>
          <w:sz w:val="20"/>
        </w:rPr>
        <w:t>order</w:t>
      </w:r>
      <w:r w:rsidRPr="00866EA5">
        <w:rPr>
          <w:rFonts w:hint="eastAsia"/>
          <w:color w:val="000000" w:themeColor="text1"/>
          <w:sz w:val="20"/>
        </w:rPr>
        <w:t xml:space="preserve"> to avoid </w:t>
      </w:r>
      <w:r w:rsidRPr="00866EA5">
        <w:rPr>
          <w:color w:val="000000" w:themeColor="text1"/>
          <w:sz w:val="20"/>
        </w:rPr>
        <w:t>interference</w:t>
      </w:r>
      <w:r w:rsidRPr="00866EA5">
        <w:rPr>
          <w:rFonts w:hint="eastAsia"/>
          <w:color w:val="000000" w:themeColor="text1"/>
          <w:sz w:val="20"/>
        </w:rPr>
        <w:t xml:space="preserve"> with downlink control channel of LTE system, NB-IOT can reuse </w:t>
      </w:r>
      <w:r w:rsidR="000A4AD9">
        <w:rPr>
          <w:color w:val="000000" w:themeColor="text1"/>
          <w:sz w:val="20"/>
        </w:rPr>
        <w:t>E</w:t>
      </w:r>
      <w:r w:rsidRPr="00866EA5">
        <w:rPr>
          <w:rFonts w:hint="eastAsia"/>
          <w:color w:val="000000" w:themeColor="text1"/>
          <w:sz w:val="20"/>
        </w:rPr>
        <w:t xml:space="preserve">PDCCH as downlink control channel. </w:t>
      </w:r>
      <w:r w:rsidR="00BA57EB">
        <w:rPr>
          <w:rFonts w:hint="eastAsia"/>
          <w:color w:val="000000" w:themeColor="text1"/>
          <w:sz w:val="20"/>
        </w:rPr>
        <w:t xml:space="preserve">For </w:t>
      </w:r>
      <w:r w:rsidR="00337938">
        <w:rPr>
          <w:rFonts w:hint="eastAsia"/>
          <w:color w:val="000000" w:themeColor="text1"/>
          <w:sz w:val="20"/>
        </w:rPr>
        <w:t>EPDCCH</w:t>
      </w:r>
      <w:r w:rsidR="00BA57EB">
        <w:rPr>
          <w:rFonts w:hint="eastAsia"/>
          <w:color w:val="000000" w:themeColor="text1"/>
          <w:sz w:val="20"/>
        </w:rPr>
        <w:t xml:space="preserve">, </w:t>
      </w:r>
      <w:r w:rsidR="00BC715A">
        <w:rPr>
          <w:rFonts w:hint="eastAsia"/>
          <w:color w:val="000000" w:themeColor="text1"/>
          <w:sz w:val="20"/>
        </w:rPr>
        <w:t xml:space="preserve">SFBC </w:t>
      </w:r>
      <w:r w:rsidR="00E74721">
        <w:rPr>
          <w:rFonts w:hint="eastAsia"/>
          <w:color w:val="000000" w:themeColor="text1"/>
          <w:sz w:val="20"/>
        </w:rPr>
        <w:t xml:space="preserve">mode </w:t>
      </w:r>
      <w:r w:rsidR="00BC715A">
        <w:rPr>
          <w:rFonts w:hint="eastAsia"/>
          <w:color w:val="000000" w:themeColor="text1"/>
          <w:sz w:val="20"/>
        </w:rPr>
        <w:t xml:space="preserve">based on CRS </w:t>
      </w:r>
      <w:r w:rsidR="0067200C">
        <w:rPr>
          <w:color w:val="000000" w:themeColor="text1"/>
          <w:sz w:val="20"/>
        </w:rPr>
        <w:t>is</w:t>
      </w:r>
      <w:r w:rsidR="00BC715A">
        <w:rPr>
          <w:rFonts w:hint="eastAsia"/>
          <w:color w:val="000000" w:themeColor="text1"/>
          <w:sz w:val="20"/>
        </w:rPr>
        <w:t xml:space="preserve"> preferable</w:t>
      </w:r>
      <w:r w:rsidR="0067200C">
        <w:rPr>
          <w:color w:val="000000" w:themeColor="text1"/>
          <w:sz w:val="20"/>
        </w:rPr>
        <w:t>,</w:t>
      </w:r>
      <w:r w:rsidR="00BC715A">
        <w:rPr>
          <w:rFonts w:hint="eastAsia"/>
          <w:color w:val="000000" w:themeColor="text1"/>
          <w:sz w:val="20"/>
        </w:rPr>
        <w:t xml:space="preserve"> compared </w:t>
      </w:r>
      <w:r w:rsidR="0067200C">
        <w:rPr>
          <w:color w:val="000000" w:themeColor="text1"/>
          <w:sz w:val="20"/>
        </w:rPr>
        <w:t>to</w:t>
      </w:r>
      <w:r w:rsidR="0067200C">
        <w:rPr>
          <w:rFonts w:hint="eastAsia"/>
          <w:color w:val="000000" w:themeColor="text1"/>
          <w:sz w:val="20"/>
        </w:rPr>
        <w:t xml:space="preserve"> DMRS </w:t>
      </w:r>
      <w:r w:rsidR="0067200C">
        <w:rPr>
          <w:color w:val="000000" w:themeColor="text1"/>
          <w:sz w:val="20"/>
        </w:rPr>
        <w:t>based solution which would add</w:t>
      </w:r>
      <w:r w:rsidR="00BC715A">
        <w:rPr>
          <w:rFonts w:hint="eastAsia"/>
          <w:color w:val="000000" w:themeColor="text1"/>
          <w:sz w:val="20"/>
        </w:rPr>
        <w:t xml:space="preserve"> </w:t>
      </w:r>
      <w:r w:rsidR="00F223FC">
        <w:rPr>
          <w:rFonts w:hint="eastAsia"/>
          <w:color w:val="000000" w:themeColor="text1"/>
          <w:sz w:val="20"/>
        </w:rPr>
        <w:t xml:space="preserve">DMRS overhead and </w:t>
      </w:r>
      <w:r w:rsidR="00C55185">
        <w:rPr>
          <w:color w:val="000000" w:themeColor="text1"/>
          <w:sz w:val="20"/>
        </w:rPr>
        <w:t xml:space="preserve">complicate </w:t>
      </w:r>
      <w:r w:rsidR="00F223FC">
        <w:rPr>
          <w:rFonts w:hint="eastAsia"/>
          <w:color w:val="000000" w:themeColor="text1"/>
          <w:sz w:val="20"/>
        </w:rPr>
        <w:t>UE implementation</w:t>
      </w:r>
      <w:r w:rsidR="00C55185">
        <w:rPr>
          <w:color w:val="000000" w:themeColor="text1"/>
          <w:sz w:val="20"/>
        </w:rPr>
        <w:t>.</w:t>
      </w:r>
      <w:r w:rsidR="00F223FC">
        <w:rPr>
          <w:rFonts w:hint="eastAsia"/>
          <w:color w:val="000000" w:themeColor="text1"/>
          <w:sz w:val="20"/>
        </w:rPr>
        <w:t xml:space="preserve"> </w:t>
      </w:r>
      <w:r w:rsidR="00C55185">
        <w:rPr>
          <w:color w:val="000000" w:themeColor="text1"/>
          <w:sz w:val="20"/>
        </w:rPr>
        <w:t>Hence,</w:t>
      </w:r>
      <w:r w:rsidR="00BC715A">
        <w:rPr>
          <w:rFonts w:hint="eastAsia"/>
          <w:color w:val="000000" w:themeColor="text1"/>
          <w:sz w:val="20"/>
        </w:rPr>
        <w:t xml:space="preserve"> </w:t>
      </w:r>
      <w:r w:rsidR="00C05A30">
        <w:rPr>
          <w:rFonts w:hint="eastAsia"/>
          <w:color w:val="000000" w:themeColor="text1"/>
          <w:sz w:val="20"/>
        </w:rPr>
        <w:t>transmission mode based on CRS should be considered.</w:t>
      </w:r>
    </w:p>
    <w:p w:rsidR="0009435F" w:rsidRDefault="0009435F" w:rsidP="0009435F">
      <w:pPr>
        <w:pStyle w:val="BodyText"/>
        <w:spacing w:line="264" w:lineRule="auto"/>
        <w:rPr>
          <w:color w:val="000000" w:themeColor="text1"/>
          <w:sz w:val="20"/>
        </w:rPr>
      </w:pPr>
    </w:p>
    <w:p w:rsidR="00D02681" w:rsidRDefault="00607D63" w:rsidP="0009435F">
      <w:pPr>
        <w:pStyle w:val="BodyText"/>
        <w:spacing w:line="264" w:lineRule="auto"/>
        <w:rPr>
          <w:color w:val="000000" w:themeColor="text1"/>
          <w:sz w:val="20"/>
        </w:rPr>
      </w:pPr>
      <w:r>
        <w:rPr>
          <w:rFonts w:hint="eastAsia"/>
          <w:color w:val="000000" w:themeColor="text1"/>
          <w:sz w:val="20"/>
        </w:rPr>
        <w:t xml:space="preserve">M-subframe can be used </w:t>
      </w:r>
      <w:r w:rsidR="0084529E">
        <w:rPr>
          <w:rFonts w:hint="eastAsia"/>
          <w:color w:val="000000" w:themeColor="text1"/>
          <w:sz w:val="20"/>
        </w:rPr>
        <w:t>to determine</w:t>
      </w:r>
      <w:r>
        <w:rPr>
          <w:rFonts w:hint="eastAsia"/>
          <w:color w:val="000000" w:themeColor="text1"/>
          <w:sz w:val="20"/>
        </w:rPr>
        <w:t xml:space="preserve"> </w:t>
      </w:r>
      <w:r w:rsidR="00390D93">
        <w:rPr>
          <w:rFonts w:hint="eastAsia"/>
          <w:color w:val="000000" w:themeColor="text1"/>
          <w:sz w:val="20"/>
        </w:rPr>
        <w:t>EPDCCH detection</w:t>
      </w:r>
      <w:r w:rsidR="00E74721">
        <w:rPr>
          <w:rFonts w:hint="eastAsia"/>
          <w:color w:val="000000" w:themeColor="text1"/>
          <w:sz w:val="20"/>
        </w:rPr>
        <w:t xml:space="preserve"> </w:t>
      </w:r>
      <w:r>
        <w:rPr>
          <w:rFonts w:hint="eastAsia"/>
          <w:color w:val="000000" w:themeColor="text1"/>
          <w:sz w:val="20"/>
        </w:rPr>
        <w:t>and scheduling timing.</w:t>
      </w:r>
      <w:r w:rsidR="00AF4E62">
        <w:rPr>
          <w:rFonts w:hint="eastAsia"/>
          <w:color w:val="000000" w:themeColor="text1"/>
          <w:sz w:val="20"/>
        </w:rPr>
        <w:t xml:space="preserve"> For example, </w:t>
      </w:r>
      <w:r w:rsidR="006F094C">
        <w:rPr>
          <w:rFonts w:hint="eastAsia"/>
          <w:color w:val="000000" w:themeColor="text1"/>
          <w:sz w:val="20"/>
        </w:rPr>
        <w:t xml:space="preserve">EPDCCH </w:t>
      </w:r>
      <w:r w:rsidR="00B87800" w:rsidRPr="00866EA5">
        <w:rPr>
          <w:rFonts w:hint="eastAsia"/>
          <w:color w:val="000000" w:themeColor="text1"/>
          <w:sz w:val="20"/>
        </w:rPr>
        <w:t>locate</w:t>
      </w:r>
      <w:r w:rsidR="0037032E">
        <w:rPr>
          <w:rFonts w:hint="eastAsia"/>
          <w:color w:val="000000" w:themeColor="text1"/>
          <w:sz w:val="20"/>
        </w:rPr>
        <w:t>s</w:t>
      </w:r>
      <w:r w:rsidR="00B87800" w:rsidRPr="00866EA5">
        <w:rPr>
          <w:rFonts w:hint="eastAsia"/>
          <w:color w:val="000000" w:themeColor="text1"/>
          <w:sz w:val="20"/>
        </w:rPr>
        <w:t xml:space="preserve"> </w:t>
      </w:r>
      <w:r w:rsidR="00024C3A" w:rsidRPr="00866EA5">
        <w:rPr>
          <w:color w:val="000000" w:themeColor="text1"/>
          <w:sz w:val="20"/>
        </w:rPr>
        <w:t>in th</w:t>
      </w:r>
      <w:r w:rsidR="00024C3A" w:rsidRPr="00866EA5">
        <w:rPr>
          <w:rFonts w:hint="eastAsia"/>
          <w:color w:val="000000" w:themeColor="text1"/>
          <w:sz w:val="20"/>
        </w:rPr>
        <w:t xml:space="preserve">e </w:t>
      </w:r>
      <w:r w:rsidR="005755AC" w:rsidRPr="00866EA5">
        <w:rPr>
          <w:color w:val="000000" w:themeColor="text1"/>
          <w:sz w:val="20"/>
        </w:rPr>
        <w:t>beginning</w:t>
      </w:r>
      <w:r w:rsidR="00024C3A" w:rsidRPr="00866EA5">
        <w:rPr>
          <w:rFonts w:hint="eastAsia"/>
          <w:color w:val="000000" w:themeColor="text1"/>
          <w:sz w:val="20"/>
        </w:rPr>
        <w:t xml:space="preserve"> subframes of M-subframe, the remaining subframes are </w:t>
      </w:r>
      <w:r w:rsidR="00024C3A" w:rsidRPr="00866EA5">
        <w:rPr>
          <w:color w:val="000000" w:themeColor="text1"/>
          <w:sz w:val="20"/>
        </w:rPr>
        <w:t>used</w:t>
      </w:r>
      <w:r w:rsidR="00024C3A" w:rsidRPr="00866EA5">
        <w:rPr>
          <w:rFonts w:hint="eastAsia"/>
          <w:color w:val="000000" w:themeColor="text1"/>
          <w:sz w:val="20"/>
        </w:rPr>
        <w:t xml:space="preserve"> for downlink </w:t>
      </w:r>
      <w:r w:rsidR="0037032E">
        <w:rPr>
          <w:rFonts w:hint="eastAsia"/>
          <w:color w:val="000000" w:themeColor="text1"/>
          <w:sz w:val="20"/>
        </w:rPr>
        <w:t xml:space="preserve">PDSCH </w:t>
      </w:r>
      <w:r w:rsidR="00024C3A" w:rsidRPr="00866EA5">
        <w:rPr>
          <w:rFonts w:hint="eastAsia"/>
          <w:color w:val="000000" w:themeColor="text1"/>
          <w:sz w:val="20"/>
        </w:rPr>
        <w:t xml:space="preserve">transmission. In order </w:t>
      </w:r>
      <w:r w:rsidR="00C55185">
        <w:rPr>
          <w:color w:val="000000" w:themeColor="text1"/>
          <w:sz w:val="20"/>
        </w:rPr>
        <w:t>to reduce the</w:t>
      </w:r>
      <w:r w:rsidR="00024C3A" w:rsidRPr="00866EA5">
        <w:rPr>
          <w:rFonts w:hint="eastAsia"/>
          <w:color w:val="000000" w:themeColor="text1"/>
          <w:sz w:val="20"/>
        </w:rPr>
        <w:t xml:space="preserve"> scheduling delay and simpl</w:t>
      </w:r>
      <w:r w:rsidR="00C55185">
        <w:rPr>
          <w:color w:val="000000" w:themeColor="text1"/>
          <w:sz w:val="20"/>
        </w:rPr>
        <w:t>ify the</w:t>
      </w:r>
      <w:r w:rsidR="00024C3A" w:rsidRPr="00866EA5">
        <w:rPr>
          <w:rFonts w:hint="eastAsia"/>
          <w:color w:val="000000" w:themeColor="text1"/>
          <w:sz w:val="20"/>
        </w:rPr>
        <w:t xml:space="preserve"> </w:t>
      </w:r>
      <w:r w:rsidR="00024C3A" w:rsidRPr="00866EA5">
        <w:rPr>
          <w:color w:val="000000" w:themeColor="text1"/>
          <w:sz w:val="20"/>
        </w:rPr>
        <w:t>implementation</w:t>
      </w:r>
      <w:r w:rsidR="00024C3A" w:rsidRPr="00866EA5">
        <w:rPr>
          <w:rFonts w:hint="eastAsia"/>
          <w:color w:val="000000" w:themeColor="text1"/>
          <w:sz w:val="20"/>
        </w:rPr>
        <w:t xml:space="preserve">, self-scheduling scheme </w:t>
      </w:r>
      <w:r w:rsidR="005755AC" w:rsidRPr="00866EA5">
        <w:rPr>
          <w:color w:val="000000" w:themeColor="text1"/>
          <w:sz w:val="20"/>
        </w:rPr>
        <w:t>is</w:t>
      </w:r>
      <w:r w:rsidR="00024C3A" w:rsidRPr="00866EA5">
        <w:rPr>
          <w:rFonts w:hint="eastAsia"/>
          <w:color w:val="000000" w:themeColor="text1"/>
          <w:sz w:val="20"/>
        </w:rPr>
        <w:t xml:space="preserve"> </w:t>
      </w:r>
      <w:r w:rsidR="00024C3A" w:rsidRPr="00866EA5">
        <w:rPr>
          <w:color w:val="000000" w:themeColor="text1"/>
          <w:sz w:val="20"/>
        </w:rPr>
        <w:t>adopted</w:t>
      </w:r>
      <w:r w:rsidR="00024C3A" w:rsidRPr="00866EA5">
        <w:rPr>
          <w:rFonts w:hint="eastAsia"/>
          <w:color w:val="000000" w:themeColor="text1"/>
          <w:sz w:val="20"/>
        </w:rPr>
        <w:t xml:space="preserve"> for downlink</w:t>
      </w:r>
      <w:r w:rsidR="00C55185" w:rsidRPr="00C55185">
        <w:rPr>
          <w:rFonts w:hint="eastAsia"/>
          <w:color w:val="000000" w:themeColor="text1"/>
          <w:sz w:val="20"/>
        </w:rPr>
        <w:t xml:space="preserve"> </w:t>
      </w:r>
      <w:r w:rsidR="00C55185">
        <w:rPr>
          <w:color w:val="000000" w:themeColor="text1"/>
          <w:sz w:val="20"/>
        </w:rPr>
        <w:t xml:space="preserve">within one </w:t>
      </w:r>
      <w:r w:rsidR="00C55185" w:rsidRPr="00866EA5">
        <w:rPr>
          <w:rFonts w:hint="eastAsia"/>
          <w:color w:val="000000" w:themeColor="text1"/>
          <w:sz w:val="20"/>
        </w:rPr>
        <w:t>M-subframe</w:t>
      </w:r>
      <w:r w:rsidR="00024C3A" w:rsidRPr="00866EA5">
        <w:rPr>
          <w:rFonts w:hint="eastAsia"/>
          <w:color w:val="000000" w:themeColor="text1"/>
          <w:sz w:val="20"/>
        </w:rPr>
        <w:t xml:space="preserve">. For uplink, UL grant in </w:t>
      </w:r>
      <w:r w:rsidR="00BA662B" w:rsidRPr="00866EA5">
        <w:rPr>
          <w:rFonts w:hint="eastAsia"/>
          <w:color w:val="000000" w:themeColor="text1"/>
          <w:sz w:val="20"/>
        </w:rPr>
        <w:t>DL M-subframe</w:t>
      </w:r>
      <w:r w:rsidR="00BF3499" w:rsidRPr="00866EA5">
        <w:rPr>
          <w:rFonts w:hint="eastAsia"/>
          <w:color w:val="000000" w:themeColor="text1"/>
          <w:sz w:val="20"/>
        </w:rPr>
        <w:t xml:space="preserve"> j</w:t>
      </w:r>
      <w:r w:rsidR="00024C3A" w:rsidRPr="00866EA5">
        <w:rPr>
          <w:rFonts w:hint="eastAsia"/>
          <w:color w:val="000000" w:themeColor="text1"/>
          <w:sz w:val="20"/>
        </w:rPr>
        <w:t xml:space="preserve"> would </w:t>
      </w:r>
      <w:r w:rsidR="00024C3A" w:rsidRPr="00866EA5">
        <w:rPr>
          <w:color w:val="000000" w:themeColor="text1"/>
          <w:sz w:val="20"/>
        </w:rPr>
        <w:t>schedule</w:t>
      </w:r>
      <w:r w:rsidR="00024C3A" w:rsidRPr="00866EA5">
        <w:rPr>
          <w:rFonts w:hint="eastAsia"/>
          <w:color w:val="000000" w:themeColor="text1"/>
          <w:sz w:val="20"/>
        </w:rPr>
        <w:t xml:space="preserve"> uplink transmission in </w:t>
      </w:r>
      <w:r w:rsidR="00C55185">
        <w:rPr>
          <w:color w:val="000000" w:themeColor="text1"/>
          <w:sz w:val="20"/>
        </w:rPr>
        <w:t xml:space="preserve">the </w:t>
      </w:r>
      <w:r w:rsidR="00024C3A" w:rsidRPr="00866EA5">
        <w:rPr>
          <w:rFonts w:hint="eastAsia"/>
          <w:color w:val="000000" w:themeColor="text1"/>
          <w:sz w:val="20"/>
        </w:rPr>
        <w:t xml:space="preserve">next </w:t>
      </w:r>
      <w:r w:rsidR="00BF3499" w:rsidRPr="00866EA5">
        <w:rPr>
          <w:rFonts w:hint="eastAsia"/>
          <w:color w:val="000000" w:themeColor="text1"/>
          <w:sz w:val="20"/>
        </w:rPr>
        <w:t xml:space="preserve">UL </w:t>
      </w:r>
      <w:r w:rsidR="00BA662B" w:rsidRPr="00866EA5">
        <w:rPr>
          <w:rFonts w:hint="eastAsia"/>
          <w:color w:val="000000" w:themeColor="text1"/>
          <w:sz w:val="20"/>
        </w:rPr>
        <w:t>M-subframe</w:t>
      </w:r>
      <w:r w:rsidR="00BF3499" w:rsidRPr="00866EA5">
        <w:rPr>
          <w:rFonts w:hint="eastAsia"/>
          <w:color w:val="000000" w:themeColor="text1"/>
          <w:sz w:val="20"/>
        </w:rPr>
        <w:t xml:space="preserve"> </w:t>
      </w:r>
      <w:r w:rsidR="00717FE8" w:rsidRPr="00866EA5">
        <w:rPr>
          <w:rFonts w:hint="eastAsia"/>
          <w:color w:val="000000" w:themeColor="text1"/>
          <w:sz w:val="20"/>
        </w:rPr>
        <w:t>j+1</w:t>
      </w:r>
      <w:r w:rsidR="00024C3A" w:rsidRPr="00866EA5">
        <w:rPr>
          <w:rFonts w:hint="eastAsia"/>
          <w:color w:val="000000" w:themeColor="text1"/>
          <w:sz w:val="20"/>
        </w:rPr>
        <w:t xml:space="preserve">. Taking M-subframe </w:t>
      </w:r>
      <w:r w:rsidR="00C55185">
        <w:rPr>
          <w:color w:val="000000" w:themeColor="text1"/>
          <w:sz w:val="20"/>
        </w:rPr>
        <w:t>length of</w:t>
      </w:r>
      <w:r w:rsidR="00024C3A" w:rsidRPr="00866EA5">
        <w:rPr>
          <w:rFonts w:hint="eastAsia"/>
          <w:color w:val="000000" w:themeColor="text1"/>
          <w:sz w:val="20"/>
        </w:rPr>
        <w:t xml:space="preserve"> 30</w:t>
      </w:r>
      <w:r w:rsidR="00C55185">
        <w:rPr>
          <w:color w:val="000000" w:themeColor="text1"/>
          <w:sz w:val="20"/>
        </w:rPr>
        <w:t xml:space="preserve"> </w:t>
      </w:r>
      <w:r w:rsidR="00024C3A" w:rsidRPr="00866EA5">
        <w:rPr>
          <w:rFonts w:hint="eastAsia"/>
          <w:color w:val="000000" w:themeColor="text1"/>
          <w:sz w:val="20"/>
        </w:rPr>
        <w:t xml:space="preserve">ms as an example, </w:t>
      </w:r>
      <w:r w:rsidR="00866EA5">
        <w:rPr>
          <w:rFonts w:hint="eastAsia"/>
          <w:color w:val="000000" w:themeColor="text1"/>
          <w:sz w:val="20"/>
        </w:rPr>
        <w:t>scheduling</w:t>
      </w:r>
      <w:r w:rsidR="00C55185">
        <w:rPr>
          <w:color w:val="000000" w:themeColor="text1"/>
          <w:sz w:val="20"/>
        </w:rPr>
        <w:t xml:space="preserve"> timings for downlink and uplink</w:t>
      </w:r>
      <w:r w:rsidR="00866EA5">
        <w:rPr>
          <w:rFonts w:hint="eastAsia"/>
          <w:color w:val="000000" w:themeColor="text1"/>
          <w:sz w:val="20"/>
        </w:rPr>
        <w:t xml:space="preserve"> are shown in Fig</w:t>
      </w:r>
      <w:r w:rsidR="00866EA5">
        <w:rPr>
          <w:color w:val="000000" w:themeColor="text1"/>
          <w:sz w:val="20"/>
        </w:rPr>
        <w:t xml:space="preserve">. </w:t>
      </w:r>
      <w:r w:rsidR="00866EA5">
        <w:rPr>
          <w:rFonts w:hint="eastAsia"/>
          <w:color w:val="000000" w:themeColor="text1"/>
          <w:sz w:val="20"/>
        </w:rPr>
        <w:t>5 and Fig</w:t>
      </w:r>
      <w:r w:rsidR="00866EA5">
        <w:rPr>
          <w:color w:val="000000" w:themeColor="text1"/>
          <w:sz w:val="20"/>
        </w:rPr>
        <w:t xml:space="preserve">. </w:t>
      </w:r>
      <w:r w:rsidR="00024C3A" w:rsidRPr="00866EA5">
        <w:rPr>
          <w:rFonts w:hint="eastAsia"/>
          <w:color w:val="000000" w:themeColor="text1"/>
          <w:sz w:val="20"/>
        </w:rPr>
        <w:t>6</w:t>
      </w:r>
      <w:r w:rsidR="00C55185">
        <w:rPr>
          <w:color w:val="000000" w:themeColor="text1"/>
          <w:sz w:val="20"/>
        </w:rPr>
        <w:t>, respectively</w:t>
      </w:r>
      <w:r w:rsidR="00024C3A" w:rsidRPr="00866EA5">
        <w:rPr>
          <w:rFonts w:hint="eastAsia"/>
          <w:color w:val="000000" w:themeColor="text1"/>
          <w:sz w:val="20"/>
        </w:rPr>
        <w:t>.</w:t>
      </w:r>
    </w:p>
    <w:p w:rsidR="0009435F" w:rsidRDefault="0009435F" w:rsidP="0009435F">
      <w:pPr>
        <w:pStyle w:val="BodyText"/>
        <w:spacing w:line="264" w:lineRule="auto"/>
        <w:rPr>
          <w:color w:val="000000" w:themeColor="text1"/>
          <w:sz w:val="20"/>
        </w:rPr>
      </w:pPr>
    </w:p>
    <w:p w:rsidR="00BF3499" w:rsidRDefault="001E5753" w:rsidP="0009435F">
      <w:pPr>
        <w:spacing w:after="0"/>
        <w:jc w:val="center"/>
      </w:pPr>
      <w:r w:rsidRPr="001E5753">
        <w:rPr>
          <w:noProof/>
        </w:rPr>
        <w:drawing>
          <wp:inline distT="0" distB="0" distL="0" distR="0">
            <wp:extent cx="5108028" cy="1200150"/>
            <wp:effectExtent l="19050" t="0" r="0" b="0"/>
            <wp:docPr id="94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8028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5E20" w:rsidRDefault="00024C3A" w:rsidP="0009435F">
      <w:pPr>
        <w:pStyle w:val="BodyText"/>
        <w:spacing w:line="276" w:lineRule="auto"/>
        <w:jc w:val="center"/>
        <w:rPr>
          <w:color w:val="000000" w:themeColor="text1"/>
          <w:sz w:val="20"/>
        </w:rPr>
      </w:pPr>
      <w:r w:rsidRPr="00024C3A">
        <w:rPr>
          <w:rFonts w:hint="eastAsia"/>
          <w:color w:val="000000" w:themeColor="text1"/>
          <w:sz w:val="20"/>
        </w:rPr>
        <w:t xml:space="preserve">Figure 5 </w:t>
      </w:r>
      <w:r w:rsidR="0076570F">
        <w:rPr>
          <w:rFonts w:hint="eastAsia"/>
          <w:color w:val="000000" w:themeColor="text1"/>
          <w:sz w:val="20"/>
        </w:rPr>
        <w:t>E</w:t>
      </w:r>
      <w:r w:rsidRPr="00024C3A">
        <w:rPr>
          <w:rFonts w:hint="eastAsia"/>
          <w:color w:val="000000" w:themeColor="text1"/>
          <w:sz w:val="20"/>
        </w:rPr>
        <w:t>xample of downlink scheduling</w:t>
      </w:r>
      <w:r w:rsidR="0076570F">
        <w:rPr>
          <w:rFonts w:hint="eastAsia"/>
          <w:color w:val="000000" w:themeColor="text1"/>
          <w:sz w:val="20"/>
        </w:rPr>
        <w:t xml:space="preserve"> for NB-IOT</w:t>
      </w:r>
    </w:p>
    <w:p w:rsidR="0009435F" w:rsidRPr="00024C3A" w:rsidRDefault="0009435F" w:rsidP="0009435F">
      <w:pPr>
        <w:pStyle w:val="BodyText"/>
        <w:spacing w:line="276" w:lineRule="auto"/>
        <w:jc w:val="center"/>
        <w:rPr>
          <w:color w:val="000000" w:themeColor="text1"/>
          <w:sz w:val="20"/>
        </w:rPr>
      </w:pPr>
    </w:p>
    <w:p w:rsidR="00295E20" w:rsidRDefault="001E5753" w:rsidP="0009435F">
      <w:pPr>
        <w:spacing w:after="0"/>
        <w:jc w:val="center"/>
      </w:pPr>
      <w:r w:rsidRPr="001E5753">
        <w:rPr>
          <w:noProof/>
        </w:rPr>
        <w:lastRenderedPageBreak/>
        <w:drawing>
          <wp:inline distT="0" distB="0" distL="0" distR="0">
            <wp:extent cx="4996516" cy="1771650"/>
            <wp:effectExtent l="19050" t="0" r="0" b="0"/>
            <wp:docPr id="79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6516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60BD" w:rsidRDefault="0076570F" w:rsidP="0009435F">
      <w:pPr>
        <w:pStyle w:val="BodyText"/>
        <w:spacing w:line="276" w:lineRule="auto"/>
        <w:jc w:val="center"/>
        <w:rPr>
          <w:color w:val="000000" w:themeColor="text1"/>
          <w:sz w:val="20"/>
        </w:rPr>
      </w:pPr>
      <w:r w:rsidRPr="00024C3A">
        <w:rPr>
          <w:rFonts w:hint="eastAsia"/>
          <w:color w:val="000000" w:themeColor="text1"/>
          <w:sz w:val="20"/>
        </w:rPr>
        <w:t xml:space="preserve">Figure </w:t>
      </w:r>
      <w:r w:rsidR="00D2523C">
        <w:rPr>
          <w:rFonts w:hint="eastAsia"/>
          <w:color w:val="000000" w:themeColor="text1"/>
          <w:sz w:val="20"/>
        </w:rPr>
        <w:t>6</w:t>
      </w:r>
      <w:r w:rsidR="00D2523C" w:rsidRPr="00024C3A">
        <w:rPr>
          <w:rFonts w:hint="eastAsia"/>
          <w:color w:val="000000" w:themeColor="text1"/>
          <w:sz w:val="20"/>
        </w:rPr>
        <w:t xml:space="preserve"> </w:t>
      </w:r>
      <w:r>
        <w:rPr>
          <w:rFonts w:hint="eastAsia"/>
          <w:color w:val="000000" w:themeColor="text1"/>
          <w:sz w:val="20"/>
        </w:rPr>
        <w:t>E</w:t>
      </w:r>
      <w:r w:rsidRPr="00024C3A">
        <w:rPr>
          <w:rFonts w:hint="eastAsia"/>
          <w:color w:val="000000" w:themeColor="text1"/>
          <w:sz w:val="20"/>
        </w:rPr>
        <w:t>xample of</w:t>
      </w:r>
      <w:r>
        <w:rPr>
          <w:rFonts w:hint="eastAsia"/>
          <w:color w:val="000000" w:themeColor="text1"/>
          <w:sz w:val="20"/>
        </w:rPr>
        <w:t xml:space="preserve"> up</w:t>
      </w:r>
      <w:r w:rsidRPr="00024C3A">
        <w:rPr>
          <w:rFonts w:hint="eastAsia"/>
          <w:color w:val="000000" w:themeColor="text1"/>
          <w:sz w:val="20"/>
        </w:rPr>
        <w:t>link scheduling</w:t>
      </w:r>
      <w:r>
        <w:rPr>
          <w:rFonts w:hint="eastAsia"/>
          <w:color w:val="000000" w:themeColor="text1"/>
          <w:sz w:val="20"/>
        </w:rPr>
        <w:t xml:space="preserve"> for NB-IOT</w:t>
      </w:r>
    </w:p>
    <w:p w:rsidR="0009435F" w:rsidRDefault="0009435F" w:rsidP="0009435F">
      <w:pPr>
        <w:pStyle w:val="BodyText"/>
        <w:spacing w:line="276" w:lineRule="auto"/>
        <w:rPr>
          <w:color w:val="000000" w:themeColor="text1"/>
          <w:sz w:val="20"/>
        </w:rPr>
      </w:pPr>
    </w:p>
    <w:p w:rsidR="00512FBE" w:rsidRDefault="00512FBE" w:rsidP="0009435F">
      <w:pPr>
        <w:pStyle w:val="BodyText"/>
        <w:spacing w:line="276" w:lineRule="auto"/>
        <w:jc w:val="left"/>
        <w:rPr>
          <w:b/>
          <w:i/>
          <w:color w:val="000000" w:themeColor="text1"/>
          <w:sz w:val="20"/>
        </w:rPr>
      </w:pPr>
      <w:r w:rsidRPr="00AD04D2">
        <w:rPr>
          <w:rFonts w:hint="eastAsia"/>
          <w:b/>
          <w:i/>
          <w:color w:val="000000" w:themeColor="text1"/>
          <w:sz w:val="20"/>
        </w:rPr>
        <w:t>Proposal</w:t>
      </w:r>
      <w:r>
        <w:rPr>
          <w:rFonts w:hint="eastAsia"/>
          <w:b/>
          <w:i/>
          <w:color w:val="000000" w:themeColor="text1"/>
          <w:sz w:val="20"/>
        </w:rPr>
        <w:t xml:space="preserve"> 3: For </w:t>
      </w:r>
      <w:r w:rsidR="00C55185">
        <w:rPr>
          <w:b/>
          <w:i/>
          <w:color w:val="000000" w:themeColor="text1"/>
          <w:sz w:val="20"/>
        </w:rPr>
        <w:t>M-</w:t>
      </w:r>
      <w:r>
        <w:rPr>
          <w:rFonts w:hint="eastAsia"/>
          <w:b/>
          <w:i/>
          <w:color w:val="000000" w:themeColor="text1"/>
          <w:sz w:val="20"/>
        </w:rPr>
        <w:t>EPDCCH, transmission mode based on CRS should be considered.</w:t>
      </w:r>
    </w:p>
    <w:p w:rsidR="0009435F" w:rsidRPr="0009435F" w:rsidRDefault="0009435F" w:rsidP="0009435F">
      <w:pPr>
        <w:pStyle w:val="BodyText"/>
        <w:spacing w:line="276" w:lineRule="auto"/>
        <w:jc w:val="left"/>
        <w:rPr>
          <w:color w:val="000000" w:themeColor="text1"/>
          <w:sz w:val="20"/>
        </w:rPr>
      </w:pPr>
    </w:p>
    <w:p w:rsidR="00D02681" w:rsidRDefault="0005544D" w:rsidP="0009435F">
      <w:pPr>
        <w:pStyle w:val="BodyText"/>
        <w:spacing w:line="276" w:lineRule="auto"/>
        <w:jc w:val="left"/>
        <w:rPr>
          <w:b/>
          <w:i/>
          <w:color w:val="000000" w:themeColor="text1"/>
          <w:sz w:val="20"/>
        </w:rPr>
      </w:pPr>
      <w:r w:rsidRPr="0005544D">
        <w:rPr>
          <w:rFonts w:hint="eastAsia"/>
          <w:b/>
          <w:i/>
          <w:color w:val="000000" w:themeColor="text1"/>
          <w:sz w:val="20"/>
        </w:rPr>
        <w:t xml:space="preserve">Proposal </w:t>
      </w:r>
      <w:r w:rsidR="004525E6">
        <w:rPr>
          <w:rFonts w:hint="eastAsia"/>
          <w:b/>
          <w:i/>
          <w:color w:val="000000" w:themeColor="text1"/>
          <w:sz w:val="20"/>
        </w:rPr>
        <w:t>4</w:t>
      </w:r>
      <w:r w:rsidRPr="0005544D">
        <w:rPr>
          <w:rFonts w:hint="eastAsia"/>
          <w:b/>
          <w:i/>
          <w:color w:val="000000" w:themeColor="text1"/>
          <w:sz w:val="20"/>
        </w:rPr>
        <w:t>: Physical channel mapping should try to match with frame strucutre definition.</w:t>
      </w:r>
    </w:p>
    <w:p w:rsidR="0009435F" w:rsidRDefault="0009435F" w:rsidP="0009435F">
      <w:pPr>
        <w:pStyle w:val="BodyText"/>
        <w:spacing w:line="276" w:lineRule="auto"/>
        <w:jc w:val="left"/>
        <w:rPr>
          <w:color w:val="000000" w:themeColor="text1"/>
          <w:sz w:val="20"/>
        </w:rPr>
      </w:pPr>
    </w:p>
    <w:p w:rsidR="00D02681" w:rsidRDefault="00866EA5" w:rsidP="003B68E2">
      <w:pPr>
        <w:pStyle w:val="Heading1"/>
        <w:spacing w:beforeLines="50" w:afterLines="50"/>
        <w:ind w:left="431" w:hanging="431"/>
        <w:rPr>
          <w:lang w:val="en-US"/>
        </w:rPr>
      </w:pPr>
      <w:r>
        <w:rPr>
          <w:rFonts w:hint="eastAsia"/>
          <w:lang w:val="en-US"/>
        </w:rPr>
        <w:t>D</w:t>
      </w:r>
      <w:r>
        <w:rPr>
          <w:lang w:val="en-US"/>
        </w:rPr>
        <w:t>L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>P</w:t>
      </w:r>
      <w:r w:rsidR="0049517C">
        <w:rPr>
          <w:rFonts w:hint="eastAsia"/>
          <w:lang w:val="en-US"/>
        </w:rPr>
        <w:t xml:space="preserve">hysical </w:t>
      </w:r>
      <w:r>
        <w:rPr>
          <w:lang w:val="en-US"/>
        </w:rPr>
        <w:t>C</w:t>
      </w:r>
      <w:r w:rsidR="0049517C">
        <w:rPr>
          <w:lang w:val="en-US"/>
        </w:rPr>
        <w:t>hannel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>M</w:t>
      </w:r>
      <w:r>
        <w:rPr>
          <w:rFonts w:hint="eastAsia"/>
          <w:lang w:val="en-US"/>
        </w:rPr>
        <w:t xml:space="preserve">apping in </w:t>
      </w:r>
      <w:r>
        <w:rPr>
          <w:lang w:val="en-US"/>
        </w:rPr>
        <w:t>E</w:t>
      </w:r>
      <w:r w:rsidR="0049517C">
        <w:rPr>
          <w:rFonts w:hint="eastAsia"/>
          <w:lang w:val="en-US"/>
        </w:rPr>
        <w:t>nhance</w:t>
      </w:r>
      <w:r w:rsidR="00D2523C">
        <w:rPr>
          <w:rFonts w:hint="eastAsia"/>
          <w:lang w:val="en-US"/>
        </w:rPr>
        <w:t>d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>C</w:t>
      </w:r>
      <w:r w:rsidR="0049517C">
        <w:rPr>
          <w:rFonts w:hint="eastAsia"/>
          <w:lang w:val="en-US"/>
        </w:rPr>
        <w:t>overage</w:t>
      </w:r>
    </w:p>
    <w:p w:rsidR="00D02681" w:rsidRDefault="00EF3493" w:rsidP="0009435F">
      <w:pPr>
        <w:pStyle w:val="BodyText"/>
        <w:spacing w:line="264" w:lineRule="auto"/>
        <w:rPr>
          <w:color w:val="000000" w:themeColor="text1"/>
          <w:sz w:val="20"/>
        </w:rPr>
      </w:pPr>
      <w:r w:rsidRPr="00866EA5">
        <w:rPr>
          <w:rFonts w:hint="eastAsia"/>
          <w:color w:val="000000" w:themeColor="text1"/>
          <w:sz w:val="20"/>
        </w:rPr>
        <w:t>To achieve 20</w:t>
      </w:r>
      <w:r w:rsidR="00C55185">
        <w:rPr>
          <w:color w:val="000000" w:themeColor="text1"/>
          <w:sz w:val="20"/>
        </w:rPr>
        <w:t xml:space="preserve"> </w:t>
      </w:r>
      <w:r w:rsidRPr="00866EA5">
        <w:rPr>
          <w:rFonts w:hint="eastAsia"/>
          <w:color w:val="000000" w:themeColor="text1"/>
          <w:sz w:val="20"/>
        </w:rPr>
        <w:t xml:space="preserve">dB coverage enhancement target, </w:t>
      </w:r>
      <w:r w:rsidR="00F607E6" w:rsidRPr="00866EA5">
        <w:rPr>
          <w:rFonts w:hint="eastAsia"/>
          <w:color w:val="000000" w:themeColor="text1"/>
          <w:sz w:val="20"/>
        </w:rPr>
        <w:t>about 50</w:t>
      </w:r>
      <w:r w:rsidR="00D2523C" w:rsidRPr="00866EA5">
        <w:rPr>
          <w:rFonts w:hint="eastAsia"/>
          <w:color w:val="000000" w:themeColor="text1"/>
          <w:sz w:val="20"/>
        </w:rPr>
        <w:t xml:space="preserve"> </w:t>
      </w:r>
      <w:r w:rsidR="00F607E6" w:rsidRPr="00866EA5">
        <w:rPr>
          <w:rFonts w:hint="eastAsia"/>
          <w:color w:val="000000" w:themeColor="text1"/>
          <w:sz w:val="20"/>
        </w:rPr>
        <w:t>times</w:t>
      </w:r>
      <w:r w:rsidR="00C55185">
        <w:rPr>
          <w:color w:val="000000" w:themeColor="text1"/>
          <w:sz w:val="20"/>
        </w:rPr>
        <w:t xml:space="preserve"> of</w:t>
      </w:r>
      <w:r w:rsidR="00F607E6" w:rsidRPr="00866EA5">
        <w:rPr>
          <w:rFonts w:hint="eastAsia"/>
          <w:color w:val="000000" w:themeColor="text1"/>
          <w:sz w:val="20"/>
        </w:rPr>
        <w:t xml:space="preserve"> repetition </w:t>
      </w:r>
      <w:r w:rsidR="00C55185">
        <w:rPr>
          <w:color w:val="000000" w:themeColor="text1"/>
          <w:sz w:val="20"/>
        </w:rPr>
        <w:t>are</w:t>
      </w:r>
      <w:r w:rsidR="00F607E6" w:rsidRPr="00866EA5">
        <w:rPr>
          <w:rFonts w:hint="eastAsia"/>
          <w:color w:val="000000" w:themeColor="text1"/>
          <w:sz w:val="20"/>
        </w:rPr>
        <w:t xml:space="preserve"> </w:t>
      </w:r>
      <w:r w:rsidR="00F607E6" w:rsidRPr="00866EA5">
        <w:rPr>
          <w:color w:val="000000" w:themeColor="text1"/>
          <w:sz w:val="20"/>
        </w:rPr>
        <w:t>expected</w:t>
      </w:r>
      <w:r w:rsidR="00F607E6" w:rsidRPr="00866EA5">
        <w:rPr>
          <w:rFonts w:hint="eastAsia"/>
          <w:color w:val="000000" w:themeColor="text1"/>
          <w:sz w:val="20"/>
        </w:rPr>
        <w:t xml:space="preserve"> for </w:t>
      </w:r>
      <w:bookmarkStart w:id="8" w:name="OLE_LINK16"/>
      <w:bookmarkStart w:id="9" w:name="OLE_LINK17"/>
      <w:r w:rsidR="00F607E6" w:rsidRPr="00866EA5">
        <w:rPr>
          <w:rFonts w:hint="eastAsia"/>
          <w:color w:val="000000" w:themeColor="text1"/>
          <w:sz w:val="20"/>
        </w:rPr>
        <w:t>downlink control channel</w:t>
      </w:r>
      <w:bookmarkEnd w:id="8"/>
      <w:bookmarkEnd w:id="9"/>
      <w:r w:rsidR="00F607E6" w:rsidRPr="00866EA5">
        <w:rPr>
          <w:rFonts w:hint="eastAsia"/>
          <w:color w:val="000000" w:themeColor="text1"/>
          <w:sz w:val="20"/>
        </w:rPr>
        <w:t xml:space="preserve"> while about 200 times repetition would be needed for PDSCH. </w:t>
      </w:r>
      <w:r w:rsidR="00F607E6" w:rsidRPr="00866EA5">
        <w:rPr>
          <w:color w:val="000000" w:themeColor="text1"/>
          <w:sz w:val="20"/>
        </w:rPr>
        <w:t>I</w:t>
      </w:r>
      <w:r w:rsidR="00F607E6" w:rsidRPr="00866EA5">
        <w:rPr>
          <w:rFonts w:hint="eastAsia"/>
          <w:color w:val="000000" w:themeColor="text1"/>
          <w:sz w:val="20"/>
        </w:rPr>
        <w:t xml:space="preserve">f resources are </w:t>
      </w:r>
      <w:r w:rsidR="009D6E95">
        <w:rPr>
          <w:color w:val="000000" w:themeColor="text1"/>
          <w:sz w:val="20"/>
        </w:rPr>
        <w:t>continuously</w:t>
      </w:r>
      <w:r w:rsidR="00F607E6" w:rsidRPr="00866EA5">
        <w:rPr>
          <w:rFonts w:hint="eastAsia"/>
          <w:color w:val="000000" w:themeColor="text1"/>
          <w:sz w:val="20"/>
        </w:rPr>
        <w:t xml:space="preserve"> </w:t>
      </w:r>
      <w:r w:rsidR="00F607E6" w:rsidRPr="00866EA5">
        <w:rPr>
          <w:color w:val="000000" w:themeColor="text1"/>
          <w:sz w:val="20"/>
        </w:rPr>
        <w:t>occupied</w:t>
      </w:r>
      <w:r w:rsidR="00F607E6" w:rsidRPr="00866EA5">
        <w:rPr>
          <w:rFonts w:hint="eastAsia"/>
          <w:color w:val="000000" w:themeColor="text1"/>
          <w:sz w:val="20"/>
        </w:rPr>
        <w:t xml:space="preserve"> by </w:t>
      </w:r>
      <w:r w:rsidR="00DB2668">
        <w:rPr>
          <w:color w:val="000000" w:themeColor="text1"/>
          <w:sz w:val="20"/>
        </w:rPr>
        <w:t>E</w:t>
      </w:r>
      <w:r w:rsidR="00F607E6" w:rsidRPr="00866EA5">
        <w:rPr>
          <w:rFonts w:hint="eastAsia"/>
          <w:color w:val="000000" w:themeColor="text1"/>
          <w:sz w:val="20"/>
        </w:rPr>
        <w:t>PDCCH</w:t>
      </w:r>
      <w:r w:rsidR="005755AC" w:rsidRPr="00866EA5">
        <w:rPr>
          <w:rFonts w:hint="eastAsia"/>
          <w:color w:val="000000" w:themeColor="text1"/>
          <w:sz w:val="20"/>
        </w:rPr>
        <w:t xml:space="preserve"> </w:t>
      </w:r>
      <w:r w:rsidR="00F607E6" w:rsidRPr="00866EA5">
        <w:rPr>
          <w:rFonts w:hint="eastAsia"/>
          <w:color w:val="000000" w:themeColor="text1"/>
          <w:sz w:val="20"/>
        </w:rPr>
        <w:t xml:space="preserve">and PDSCH for a UE in enhanced coverage, traffic of other UEs may be blocked. To resolve </w:t>
      </w:r>
      <w:r w:rsidR="00C55185">
        <w:rPr>
          <w:color w:val="000000" w:themeColor="text1"/>
          <w:sz w:val="20"/>
        </w:rPr>
        <w:t>such</w:t>
      </w:r>
      <w:r w:rsidR="00F607E6" w:rsidRPr="00866EA5">
        <w:rPr>
          <w:rFonts w:hint="eastAsia"/>
          <w:color w:val="000000" w:themeColor="text1"/>
          <w:sz w:val="20"/>
        </w:rPr>
        <w:t xml:space="preserve"> blocking </w:t>
      </w:r>
      <w:r w:rsidR="00F607E6" w:rsidRPr="00866EA5">
        <w:rPr>
          <w:color w:val="000000" w:themeColor="text1"/>
          <w:sz w:val="20"/>
        </w:rPr>
        <w:t>problem</w:t>
      </w:r>
      <w:r w:rsidR="00F607E6" w:rsidRPr="00866EA5">
        <w:rPr>
          <w:rFonts w:hint="eastAsia"/>
          <w:color w:val="000000" w:themeColor="text1"/>
          <w:sz w:val="20"/>
        </w:rPr>
        <w:t xml:space="preserve">, mapping </w:t>
      </w:r>
      <w:r w:rsidR="00DB2668">
        <w:rPr>
          <w:color w:val="000000" w:themeColor="text1"/>
          <w:sz w:val="20"/>
        </w:rPr>
        <w:t>E</w:t>
      </w:r>
      <w:r w:rsidR="00F607E6" w:rsidRPr="00866EA5">
        <w:rPr>
          <w:rFonts w:hint="eastAsia"/>
          <w:color w:val="000000" w:themeColor="text1"/>
          <w:sz w:val="20"/>
        </w:rPr>
        <w:t>PDCCH and PDSCH to dis</w:t>
      </w:r>
      <w:r w:rsidR="009D6E95">
        <w:rPr>
          <w:color w:val="000000" w:themeColor="text1"/>
          <w:sz w:val="20"/>
        </w:rPr>
        <w:t>-continuous</w:t>
      </w:r>
      <w:r w:rsidR="00F607E6" w:rsidRPr="00866EA5">
        <w:rPr>
          <w:rFonts w:hint="eastAsia"/>
          <w:color w:val="000000" w:themeColor="text1"/>
          <w:sz w:val="20"/>
        </w:rPr>
        <w:t xml:space="preserve"> subframes</w:t>
      </w:r>
      <w:r w:rsidR="00CA6EE8" w:rsidRPr="00866EA5">
        <w:rPr>
          <w:rFonts w:hint="eastAsia"/>
          <w:color w:val="000000" w:themeColor="text1"/>
          <w:sz w:val="20"/>
        </w:rPr>
        <w:t xml:space="preserve"> would be helpful. An example of dis</w:t>
      </w:r>
      <w:r w:rsidR="009D6E95">
        <w:rPr>
          <w:color w:val="000000" w:themeColor="text1"/>
          <w:sz w:val="20"/>
        </w:rPr>
        <w:t>-continuous</w:t>
      </w:r>
      <w:r w:rsidR="0009435F">
        <w:rPr>
          <w:rFonts w:hint="eastAsia"/>
          <w:color w:val="000000" w:themeColor="text1"/>
          <w:sz w:val="20"/>
        </w:rPr>
        <w:t xml:space="preserve"> mapping is shown in Figure 7.</w:t>
      </w:r>
    </w:p>
    <w:p w:rsidR="0009435F" w:rsidRDefault="0009435F" w:rsidP="0009435F">
      <w:pPr>
        <w:pStyle w:val="BodyText"/>
        <w:spacing w:line="264" w:lineRule="auto"/>
        <w:rPr>
          <w:color w:val="000000" w:themeColor="text1"/>
          <w:sz w:val="20"/>
        </w:rPr>
      </w:pPr>
    </w:p>
    <w:p w:rsidR="00295E20" w:rsidRDefault="009D6E95" w:rsidP="0009435F">
      <w:pPr>
        <w:spacing w:after="0"/>
      </w:pPr>
      <w:r>
        <w:object w:dxaOrig="10983" w:dyaOrig="27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7pt;height:107.5pt" o:ole="">
            <v:imagedata r:id="rId14" o:title=""/>
          </v:shape>
          <o:OLEObject Type="Embed" ProgID="Visio.Drawing.11" ShapeID="_x0000_i1025" DrawAspect="Content" ObjectID="_1508397579" r:id="rId15"/>
        </w:object>
      </w:r>
    </w:p>
    <w:p w:rsidR="004360BD" w:rsidRDefault="0049517C" w:rsidP="0009435F">
      <w:pPr>
        <w:pStyle w:val="BodyText"/>
        <w:spacing w:line="276" w:lineRule="auto"/>
        <w:jc w:val="center"/>
        <w:rPr>
          <w:color w:val="000000" w:themeColor="text1"/>
          <w:sz w:val="20"/>
        </w:rPr>
      </w:pPr>
      <w:r w:rsidRPr="0049517C">
        <w:rPr>
          <w:color w:val="000000" w:themeColor="text1"/>
          <w:sz w:val="20"/>
        </w:rPr>
        <w:t>F</w:t>
      </w:r>
      <w:r w:rsidRPr="0049517C">
        <w:rPr>
          <w:rFonts w:hint="eastAsia"/>
          <w:color w:val="000000" w:themeColor="text1"/>
          <w:sz w:val="20"/>
        </w:rPr>
        <w:t xml:space="preserve">igure 7 </w:t>
      </w:r>
      <w:r w:rsidR="00CA6EE8">
        <w:rPr>
          <w:rFonts w:hint="eastAsia"/>
          <w:color w:val="000000" w:themeColor="text1"/>
          <w:sz w:val="20"/>
        </w:rPr>
        <w:t xml:space="preserve">Example of discrete </w:t>
      </w:r>
      <w:r w:rsidRPr="0049517C">
        <w:rPr>
          <w:rFonts w:hint="eastAsia"/>
          <w:color w:val="000000" w:themeColor="text1"/>
          <w:sz w:val="20"/>
        </w:rPr>
        <w:t xml:space="preserve">mapping of </w:t>
      </w:r>
      <w:r w:rsidR="00DB2668">
        <w:rPr>
          <w:color w:val="000000" w:themeColor="text1"/>
          <w:sz w:val="20"/>
        </w:rPr>
        <w:t>E</w:t>
      </w:r>
      <w:r w:rsidRPr="0049517C">
        <w:rPr>
          <w:rFonts w:hint="eastAsia"/>
          <w:color w:val="000000" w:themeColor="text1"/>
          <w:sz w:val="20"/>
        </w:rPr>
        <w:t>PDCCH and PDSCH in enhanced coverage</w:t>
      </w:r>
    </w:p>
    <w:p w:rsidR="0009435F" w:rsidRDefault="0009435F" w:rsidP="0009435F">
      <w:pPr>
        <w:pStyle w:val="BodyText"/>
        <w:spacing w:line="276" w:lineRule="auto"/>
        <w:rPr>
          <w:color w:val="000000" w:themeColor="text1"/>
          <w:sz w:val="20"/>
        </w:rPr>
      </w:pPr>
    </w:p>
    <w:p w:rsidR="00D02681" w:rsidRDefault="00307FD7" w:rsidP="0009435F">
      <w:pPr>
        <w:pStyle w:val="BodyText"/>
        <w:spacing w:line="276" w:lineRule="auto"/>
        <w:jc w:val="left"/>
        <w:rPr>
          <w:b/>
          <w:i/>
          <w:color w:val="000000" w:themeColor="text1"/>
          <w:sz w:val="20"/>
        </w:rPr>
      </w:pPr>
      <w:r w:rsidRPr="0005544D">
        <w:rPr>
          <w:rFonts w:hint="eastAsia"/>
          <w:b/>
          <w:i/>
          <w:color w:val="000000" w:themeColor="text1"/>
          <w:sz w:val="20"/>
        </w:rPr>
        <w:t xml:space="preserve">Proposal </w:t>
      </w:r>
      <w:r w:rsidR="004525E6">
        <w:rPr>
          <w:rFonts w:hint="eastAsia"/>
          <w:b/>
          <w:i/>
          <w:color w:val="000000" w:themeColor="text1"/>
          <w:sz w:val="20"/>
        </w:rPr>
        <w:t>5</w:t>
      </w:r>
      <w:r w:rsidRPr="0005544D">
        <w:rPr>
          <w:rFonts w:hint="eastAsia"/>
          <w:b/>
          <w:i/>
          <w:color w:val="000000" w:themeColor="text1"/>
          <w:sz w:val="20"/>
        </w:rPr>
        <w:t>: Mapping of downlink channel</w:t>
      </w:r>
      <w:r w:rsidR="0005544D" w:rsidRPr="0005544D">
        <w:rPr>
          <w:rFonts w:hint="eastAsia"/>
          <w:b/>
          <w:i/>
          <w:color w:val="000000" w:themeColor="text1"/>
          <w:sz w:val="20"/>
        </w:rPr>
        <w:t>s</w:t>
      </w:r>
      <w:r w:rsidRPr="0005544D">
        <w:rPr>
          <w:rFonts w:hint="eastAsia"/>
          <w:b/>
          <w:i/>
          <w:color w:val="000000" w:themeColor="text1"/>
          <w:sz w:val="20"/>
        </w:rPr>
        <w:t xml:space="preserve"> in enhanced coverage should </w:t>
      </w:r>
      <w:r w:rsidR="00E713BF">
        <w:rPr>
          <w:rFonts w:hint="eastAsia"/>
          <w:b/>
          <w:i/>
          <w:color w:val="000000" w:themeColor="text1"/>
          <w:sz w:val="20"/>
        </w:rPr>
        <w:t>try not</w:t>
      </w:r>
      <w:r w:rsidRPr="0005544D">
        <w:rPr>
          <w:rFonts w:hint="eastAsia"/>
          <w:b/>
          <w:i/>
          <w:color w:val="000000" w:themeColor="text1"/>
          <w:sz w:val="20"/>
        </w:rPr>
        <w:t xml:space="preserve"> </w:t>
      </w:r>
      <w:r w:rsidR="009D6E95">
        <w:rPr>
          <w:b/>
          <w:i/>
          <w:color w:val="000000" w:themeColor="text1"/>
          <w:sz w:val="20"/>
        </w:rPr>
        <w:t xml:space="preserve">to </w:t>
      </w:r>
      <w:r w:rsidRPr="0005544D">
        <w:rPr>
          <w:rFonts w:hint="eastAsia"/>
          <w:b/>
          <w:i/>
          <w:color w:val="000000" w:themeColor="text1"/>
          <w:sz w:val="20"/>
        </w:rPr>
        <w:t>block</w:t>
      </w:r>
      <w:r w:rsidR="009D6E95">
        <w:rPr>
          <w:b/>
          <w:i/>
          <w:color w:val="000000" w:themeColor="text1"/>
          <w:sz w:val="20"/>
        </w:rPr>
        <w:t xml:space="preserve"> </w:t>
      </w:r>
      <w:r w:rsidR="0005544D" w:rsidRPr="0005544D">
        <w:rPr>
          <w:rFonts w:hint="eastAsia"/>
          <w:b/>
          <w:i/>
          <w:color w:val="000000" w:themeColor="text1"/>
          <w:sz w:val="20"/>
        </w:rPr>
        <w:t xml:space="preserve">other downlink </w:t>
      </w:r>
      <w:r w:rsidRPr="0005544D">
        <w:rPr>
          <w:rFonts w:hint="eastAsia"/>
          <w:b/>
          <w:i/>
          <w:color w:val="000000" w:themeColor="text1"/>
          <w:sz w:val="20"/>
        </w:rPr>
        <w:t>channels.</w:t>
      </w:r>
    </w:p>
    <w:p w:rsidR="00D02681" w:rsidRDefault="00D02681" w:rsidP="0009435F">
      <w:pPr>
        <w:pStyle w:val="BodyText"/>
        <w:spacing w:line="276" w:lineRule="auto"/>
        <w:rPr>
          <w:color w:val="000000" w:themeColor="text1"/>
          <w:sz w:val="20"/>
        </w:rPr>
      </w:pPr>
    </w:p>
    <w:p w:rsidR="00D02681" w:rsidRDefault="0023314C" w:rsidP="003B68E2">
      <w:pPr>
        <w:pStyle w:val="Heading1"/>
        <w:spacing w:beforeLines="50" w:afterLines="50"/>
        <w:ind w:left="431" w:hanging="431"/>
        <w:rPr>
          <w:lang w:val="en-US"/>
        </w:rPr>
      </w:pPr>
      <w:r w:rsidRPr="00735992">
        <w:rPr>
          <w:lang w:val="en-US"/>
        </w:rPr>
        <w:t>Conclusions</w:t>
      </w:r>
    </w:p>
    <w:p w:rsidR="00D02681" w:rsidRDefault="00A51A60" w:rsidP="00A11535">
      <w:pPr>
        <w:spacing w:after="0" w:line="264" w:lineRule="auto"/>
        <w:jc w:val="both"/>
        <w:rPr>
          <w:rFonts w:ascii="Times New Roman" w:hAnsi="Times New Roman"/>
          <w:sz w:val="20"/>
          <w:szCs w:val="20"/>
        </w:rPr>
      </w:pPr>
      <w:r w:rsidRPr="009D6E95">
        <w:rPr>
          <w:rFonts w:ascii="Times New Roman" w:hAnsi="Times New Roman" w:hint="eastAsia"/>
          <w:sz w:val="20"/>
          <w:szCs w:val="20"/>
        </w:rPr>
        <w:t xml:space="preserve">In this contribution, </w:t>
      </w:r>
      <w:r w:rsidR="008D2EED" w:rsidRPr="009D6E95">
        <w:rPr>
          <w:rFonts w:ascii="Times New Roman" w:hAnsi="Times New Roman"/>
          <w:sz w:val="20"/>
          <w:szCs w:val="20"/>
        </w:rPr>
        <w:t>considerations</w:t>
      </w:r>
      <w:r w:rsidR="008D2EED" w:rsidRPr="009D6E95">
        <w:rPr>
          <w:rFonts w:ascii="Times New Roman" w:hAnsi="Times New Roman" w:hint="eastAsia"/>
          <w:sz w:val="20"/>
          <w:szCs w:val="20"/>
        </w:rPr>
        <w:t xml:space="preserve"> on</w:t>
      </w:r>
      <w:r w:rsidR="00EE3CB5" w:rsidRPr="009D6E95">
        <w:rPr>
          <w:rFonts w:ascii="Times New Roman" w:hAnsi="Times New Roman" w:hint="eastAsia"/>
          <w:sz w:val="20"/>
          <w:szCs w:val="20"/>
        </w:rPr>
        <w:t xml:space="preserve"> </w:t>
      </w:r>
      <w:r w:rsidR="001B5361" w:rsidRPr="009D6E95">
        <w:rPr>
          <w:rFonts w:ascii="Times New Roman" w:hAnsi="Times New Roman" w:hint="eastAsia"/>
          <w:sz w:val="20"/>
          <w:szCs w:val="20"/>
        </w:rPr>
        <w:t xml:space="preserve">considerations on Frame </w:t>
      </w:r>
      <w:r w:rsidR="005755AC" w:rsidRPr="009D6E95">
        <w:rPr>
          <w:rFonts w:ascii="Times New Roman" w:hAnsi="Times New Roman"/>
          <w:sz w:val="20"/>
          <w:szCs w:val="20"/>
        </w:rPr>
        <w:t>structure</w:t>
      </w:r>
      <w:r w:rsidR="001B5361" w:rsidRPr="009D6E95">
        <w:rPr>
          <w:rFonts w:ascii="Times New Roman" w:hAnsi="Times New Roman" w:hint="eastAsia"/>
          <w:sz w:val="20"/>
          <w:szCs w:val="20"/>
        </w:rPr>
        <w:t>, PBCH channel, physical channel mapping, and downlink physical channel mapping in enhanced coverage have been discussed.</w:t>
      </w:r>
      <w:r w:rsidR="008D2EED" w:rsidRPr="009D6E95">
        <w:rPr>
          <w:rFonts w:ascii="Times New Roman" w:hAnsi="Times New Roman" w:hint="eastAsia"/>
          <w:sz w:val="20"/>
          <w:szCs w:val="20"/>
        </w:rPr>
        <w:t xml:space="preserve"> </w:t>
      </w:r>
      <w:r w:rsidR="00756270" w:rsidRPr="009D6E95">
        <w:rPr>
          <w:rFonts w:ascii="Times New Roman" w:hAnsi="Times New Roman" w:hint="eastAsia"/>
          <w:sz w:val="20"/>
          <w:szCs w:val="20"/>
        </w:rPr>
        <w:t>We make the following proposals:</w:t>
      </w:r>
    </w:p>
    <w:p w:rsidR="00A11535" w:rsidRDefault="00A11535" w:rsidP="00A11535">
      <w:pPr>
        <w:spacing w:after="0" w:line="264" w:lineRule="auto"/>
        <w:jc w:val="both"/>
        <w:rPr>
          <w:rFonts w:ascii="Times New Roman" w:hAnsi="Times New Roman"/>
          <w:sz w:val="20"/>
          <w:szCs w:val="20"/>
        </w:rPr>
      </w:pPr>
    </w:p>
    <w:p w:rsidR="00A11535" w:rsidRDefault="00D2523C" w:rsidP="003B68E2">
      <w:pPr>
        <w:spacing w:after="0" w:line="360" w:lineRule="auto"/>
        <w:rPr>
          <w:rFonts w:ascii="Times New Roman" w:hAnsi="Times New Roman"/>
          <w:b/>
          <w:i/>
          <w:sz w:val="20"/>
          <w:szCs w:val="20"/>
        </w:rPr>
      </w:pPr>
      <w:r w:rsidRPr="00D2523C">
        <w:rPr>
          <w:rFonts w:ascii="Times New Roman" w:hAnsi="Times New Roman" w:hint="eastAsia"/>
          <w:b/>
          <w:i/>
          <w:sz w:val="20"/>
          <w:szCs w:val="20"/>
        </w:rPr>
        <w:t>Proposal 1: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Unified frame </w:t>
      </w:r>
      <w:r>
        <w:rPr>
          <w:rFonts w:ascii="Times New Roman" w:hAnsi="Times New Roman"/>
          <w:b/>
          <w:i/>
          <w:sz w:val="20"/>
          <w:szCs w:val="20"/>
        </w:rPr>
        <w:t>structure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design should be considered for downlink and uplink.</w:t>
      </w:r>
    </w:p>
    <w:p w:rsidR="00A11535" w:rsidRPr="003B68E2" w:rsidRDefault="00307FD7" w:rsidP="003B68E2">
      <w:pPr>
        <w:pStyle w:val="BodyText"/>
        <w:spacing w:line="360" w:lineRule="auto"/>
        <w:jc w:val="left"/>
        <w:rPr>
          <w:b/>
          <w:i/>
          <w:color w:val="000000" w:themeColor="text1"/>
          <w:sz w:val="20"/>
        </w:rPr>
      </w:pPr>
      <w:r w:rsidRPr="0005544D">
        <w:rPr>
          <w:rFonts w:hint="eastAsia"/>
          <w:b/>
          <w:i/>
          <w:color w:val="000000" w:themeColor="text1"/>
          <w:sz w:val="20"/>
        </w:rPr>
        <w:t xml:space="preserve">Proposal 2: </w:t>
      </w:r>
      <w:r w:rsidR="00B705F3">
        <w:rPr>
          <w:b/>
          <w:i/>
          <w:color w:val="000000" w:themeColor="text1"/>
          <w:sz w:val="20"/>
        </w:rPr>
        <w:t>M-PBCH should occupy at least those OFDM symbols that carry M-PBCH-RS</w:t>
      </w:r>
      <w:r w:rsidRPr="0005544D">
        <w:rPr>
          <w:rFonts w:hint="eastAsia"/>
          <w:b/>
          <w:i/>
          <w:color w:val="000000" w:themeColor="text1"/>
          <w:sz w:val="20"/>
        </w:rPr>
        <w:t>.</w:t>
      </w:r>
    </w:p>
    <w:p w:rsidR="00A11535" w:rsidRPr="003B68E2" w:rsidRDefault="002D4B7C" w:rsidP="003B68E2">
      <w:pPr>
        <w:pStyle w:val="BodyText"/>
        <w:spacing w:line="360" w:lineRule="auto"/>
        <w:jc w:val="left"/>
        <w:rPr>
          <w:b/>
          <w:i/>
          <w:color w:val="000000" w:themeColor="text1"/>
          <w:sz w:val="20"/>
        </w:rPr>
      </w:pPr>
      <w:r w:rsidRPr="00AD04D2">
        <w:rPr>
          <w:rFonts w:hint="eastAsia"/>
          <w:b/>
          <w:i/>
          <w:color w:val="000000" w:themeColor="text1"/>
          <w:sz w:val="20"/>
        </w:rPr>
        <w:t>Proposal</w:t>
      </w:r>
      <w:r>
        <w:rPr>
          <w:rFonts w:hint="eastAsia"/>
          <w:b/>
          <w:i/>
          <w:color w:val="000000" w:themeColor="text1"/>
          <w:sz w:val="20"/>
        </w:rPr>
        <w:t xml:space="preserve"> 3: </w:t>
      </w:r>
      <w:r w:rsidR="0048683E">
        <w:rPr>
          <w:rFonts w:hint="eastAsia"/>
          <w:b/>
          <w:i/>
          <w:color w:val="000000" w:themeColor="text1"/>
          <w:sz w:val="20"/>
        </w:rPr>
        <w:t xml:space="preserve">For </w:t>
      </w:r>
      <w:r w:rsidR="00C55185">
        <w:rPr>
          <w:b/>
          <w:i/>
          <w:color w:val="000000" w:themeColor="text1"/>
          <w:sz w:val="20"/>
        </w:rPr>
        <w:t>M-</w:t>
      </w:r>
      <w:r w:rsidR="0048683E">
        <w:rPr>
          <w:rFonts w:hint="eastAsia"/>
          <w:b/>
          <w:i/>
          <w:color w:val="000000" w:themeColor="text1"/>
          <w:sz w:val="20"/>
        </w:rPr>
        <w:t>EPDCCH, transmission mode based on CRS should be considered.</w:t>
      </w:r>
    </w:p>
    <w:p w:rsidR="00A11535" w:rsidRDefault="00307FD7" w:rsidP="003B68E2">
      <w:pPr>
        <w:pStyle w:val="BodyText"/>
        <w:spacing w:line="360" w:lineRule="auto"/>
        <w:jc w:val="left"/>
        <w:rPr>
          <w:b/>
          <w:i/>
          <w:color w:val="000000" w:themeColor="text1"/>
          <w:sz w:val="20"/>
        </w:rPr>
      </w:pPr>
      <w:r w:rsidRPr="00AD04D2">
        <w:rPr>
          <w:rFonts w:hint="eastAsia"/>
          <w:b/>
          <w:i/>
          <w:color w:val="000000" w:themeColor="text1"/>
          <w:sz w:val="20"/>
        </w:rPr>
        <w:t xml:space="preserve">Proposal </w:t>
      </w:r>
      <w:r w:rsidR="004525E6">
        <w:rPr>
          <w:rFonts w:hint="eastAsia"/>
          <w:b/>
          <w:i/>
          <w:color w:val="000000" w:themeColor="text1"/>
          <w:sz w:val="20"/>
        </w:rPr>
        <w:t>4</w:t>
      </w:r>
      <w:r w:rsidRPr="00AD04D2">
        <w:rPr>
          <w:rFonts w:hint="eastAsia"/>
          <w:b/>
          <w:i/>
          <w:color w:val="000000" w:themeColor="text1"/>
          <w:sz w:val="20"/>
        </w:rPr>
        <w:t xml:space="preserve">: Physical channel mapping should </w:t>
      </w:r>
      <w:r w:rsidR="0005544D" w:rsidRPr="00AD04D2">
        <w:rPr>
          <w:rFonts w:hint="eastAsia"/>
          <w:b/>
          <w:i/>
          <w:color w:val="000000" w:themeColor="text1"/>
          <w:sz w:val="20"/>
        </w:rPr>
        <w:t>try to match</w:t>
      </w:r>
      <w:r w:rsidRPr="00AD04D2">
        <w:rPr>
          <w:rFonts w:hint="eastAsia"/>
          <w:b/>
          <w:i/>
          <w:color w:val="000000" w:themeColor="text1"/>
          <w:sz w:val="20"/>
        </w:rPr>
        <w:t xml:space="preserve"> with frame strucutre definition.</w:t>
      </w:r>
    </w:p>
    <w:p w:rsidR="00D02681" w:rsidRDefault="0005544D" w:rsidP="003B68E2">
      <w:pPr>
        <w:pStyle w:val="BodyText"/>
        <w:spacing w:line="360" w:lineRule="auto"/>
        <w:jc w:val="left"/>
        <w:rPr>
          <w:b/>
          <w:i/>
          <w:color w:val="000000" w:themeColor="text1"/>
          <w:sz w:val="20"/>
        </w:rPr>
      </w:pPr>
      <w:r w:rsidRPr="0005544D">
        <w:rPr>
          <w:rFonts w:hint="eastAsia"/>
          <w:b/>
          <w:i/>
          <w:color w:val="000000" w:themeColor="text1"/>
          <w:sz w:val="20"/>
        </w:rPr>
        <w:lastRenderedPageBreak/>
        <w:t xml:space="preserve">Proposal </w:t>
      </w:r>
      <w:r w:rsidR="004525E6">
        <w:rPr>
          <w:rFonts w:hint="eastAsia"/>
          <w:b/>
          <w:i/>
          <w:color w:val="000000" w:themeColor="text1"/>
          <w:sz w:val="20"/>
        </w:rPr>
        <w:t>5</w:t>
      </w:r>
      <w:r w:rsidRPr="0005544D">
        <w:rPr>
          <w:rFonts w:hint="eastAsia"/>
          <w:b/>
          <w:i/>
          <w:color w:val="000000" w:themeColor="text1"/>
          <w:sz w:val="20"/>
        </w:rPr>
        <w:t xml:space="preserve">: Mapping of downlink channels in enhanced coverage should try </w:t>
      </w:r>
      <w:r w:rsidR="00E713BF">
        <w:rPr>
          <w:rFonts w:hint="eastAsia"/>
          <w:b/>
          <w:i/>
          <w:color w:val="000000" w:themeColor="text1"/>
          <w:sz w:val="20"/>
        </w:rPr>
        <w:t>not</w:t>
      </w:r>
      <w:r w:rsidRPr="0005544D">
        <w:rPr>
          <w:rFonts w:hint="eastAsia"/>
          <w:b/>
          <w:i/>
          <w:color w:val="000000" w:themeColor="text1"/>
          <w:sz w:val="20"/>
        </w:rPr>
        <w:t xml:space="preserve"> </w:t>
      </w:r>
      <w:r w:rsidR="009D6E95">
        <w:rPr>
          <w:b/>
          <w:i/>
          <w:color w:val="000000" w:themeColor="text1"/>
          <w:sz w:val="20"/>
        </w:rPr>
        <w:t xml:space="preserve">to </w:t>
      </w:r>
      <w:r w:rsidRPr="0005544D">
        <w:rPr>
          <w:rFonts w:hint="eastAsia"/>
          <w:b/>
          <w:i/>
          <w:color w:val="000000" w:themeColor="text1"/>
          <w:sz w:val="20"/>
        </w:rPr>
        <w:t>block</w:t>
      </w:r>
      <w:r w:rsidR="009D6E95">
        <w:rPr>
          <w:b/>
          <w:i/>
          <w:color w:val="000000" w:themeColor="text1"/>
          <w:sz w:val="20"/>
        </w:rPr>
        <w:t xml:space="preserve"> </w:t>
      </w:r>
      <w:r w:rsidRPr="0005544D">
        <w:rPr>
          <w:rFonts w:hint="eastAsia"/>
          <w:b/>
          <w:i/>
          <w:color w:val="000000" w:themeColor="text1"/>
          <w:sz w:val="20"/>
        </w:rPr>
        <w:t>other downlink channels.</w:t>
      </w:r>
    </w:p>
    <w:p w:rsidR="00E055D1" w:rsidRPr="00E055D1" w:rsidRDefault="00E055D1" w:rsidP="00E055D1">
      <w:pPr>
        <w:rPr>
          <w:sz w:val="20"/>
          <w:szCs w:val="20"/>
        </w:rPr>
      </w:pPr>
      <w:bookmarkStart w:id="10" w:name="OLE_LINK10"/>
      <w:bookmarkStart w:id="11" w:name="OLE_LINK11"/>
    </w:p>
    <w:p w:rsidR="00D02681" w:rsidRDefault="0023314C" w:rsidP="003B68E2">
      <w:pPr>
        <w:pStyle w:val="Heading1"/>
        <w:numPr>
          <w:ilvl w:val="0"/>
          <w:numId w:val="0"/>
        </w:numPr>
        <w:spacing w:beforeLines="50" w:afterLines="50"/>
        <w:ind w:left="432" w:hanging="432"/>
        <w:rPr>
          <w:lang w:val="en-US"/>
        </w:rPr>
      </w:pPr>
      <w:r w:rsidRPr="00735992">
        <w:rPr>
          <w:lang w:val="en-US"/>
        </w:rPr>
        <w:t>References</w:t>
      </w:r>
    </w:p>
    <w:bookmarkEnd w:id="10"/>
    <w:bookmarkEnd w:id="11"/>
    <w:p w:rsidR="00201128" w:rsidRPr="009D6E95" w:rsidRDefault="00916695" w:rsidP="009B790F">
      <w:pPr>
        <w:numPr>
          <w:ilvl w:val="0"/>
          <w:numId w:val="7"/>
        </w:num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3GPP </w:t>
      </w:r>
      <w:r w:rsidR="008D02F0" w:rsidRPr="009D6E95">
        <w:rPr>
          <w:rFonts w:ascii="Times New Roman" w:hAnsi="Times New Roman" w:hint="eastAsia"/>
          <w:sz w:val="20"/>
          <w:szCs w:val="20"/>
        </w:rPr>
        <w:t>RP-151621,</w:t>
      </w:r>
      <w:r w:rsidR="008D02F0" w:rsidRPr="009D6E95">
        <w:rPr>
          <w:rFonts w:ascii="Times New Roman" w:hAnsi="Times New Roman"/>
          <w:sz w:val="20"/>
          <w:szCs w:val="20"/>
        </w:rPr>
        <w:t xml:space="preserve"> New Work Item: NarrowBand IOT (NB-IOT)</w:t>
      </w:r>
      <w:r w:rsidR="008D02F0" w:rsidRPr="009D6E95">
        <w:rPr>
          <w:rFonts w:ascii="Times New Roman" w:hAnsi="Times New Roman" w:hint="eastAsia"/>
          <w:sz w:val="20"/>
          <w:szCs w:val="20"/>
        </w:rPr>
        <w:t xml:space="preserve">, </w:t>
      </w:r>
      <w:r w:rsidR="00C339F0" w:rsidRPr="009D6E95">
        <w:rPr>
          <w:rFonts w:ascii="Times New Roman" w:hAnsi="Times New Roman" w:hint="eastAsia"/>
          <w:sz w:val="20"/>
          <w:szCs w:val="20"/>
        </w:rPr>
        <w:t xml:space="preserve">Qualcomm, </w:t>
      </w:r>
      <w:r w:rsidR="008D02F0" w:rsidRPr="009D6E95">
        <w:rPr>
          <w:rFonts w:ascii="Times New Roman" w:hAnsi="Times New Roman" w:hint="eastAsia"/>
          <w:sz w:val="20"/>
          <w:szCs w:val="20"/>
        </w:rPr>
        <w:t xml:space="preserve">RAN </w:t>
      </w:r>
      <w:r w:rsidR="00C339F0" w:rsidRPr="009D6E95">
        <w:rPr>
          <w:rFonts w:ascii="Times New Roman" w:hAnsi="Times New Roman" w:hint="eastAsia"/>
          <w:sz w:val="20"/>
          <w:szCs w:val="20"/>
        </w:rPr>
        <w:t>#69</w:t>
      </w:r>
    </w:p>
    <w:sectPr w:rsidR="00201128" w:rsidRPr="009D6E95" w:rsidSect="00A2679F">
      <w:type w:val="continuous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21F7" w:rsidRDefault="00D821F7" w:rsidP="008445A1">
      <w:pPr>
        <w:spacing w:after="0" w:line="240" w:lineRule="auto"/>
      </w:pPr>
      <w:r>
        <w:separator/>
      </w:r>
    </w:p>
  </w:endnote>
  <w:endnote w:type="continuationSeparator" w:id="0">
    <w:p w:rsidR="00D821F7" w:rsidRDefault="00D821F7" w:rsidP="008445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21F7" w:rsidRDefault="00D821F7" w:rsidP="008445A1">
      <w:pPr>
        <w:spacing w:after="0" w:line="240" w:lineRule="auto"/>
      </w:pPr>
      <w:r>
        <w:separator/>
      </w:r>
    </w:p>
  </w:footnote>
  <w:footnote w:type="continuationSeparator" w:id="0">
    <w:p w:rsidR="00D821F7" w:rsidRDefault="00D821F7" w:rsidP="008445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75C01"/>
    <w:multiLevelType w:val="hybridMultilevel"/>
    <w:tmpl w:val="D9E83A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2410CB"/>
    <w:multiLevelType w:val="hybridMultilevel"/>
    <w:tmpl w:val="CAFCB298"/>
    <w:lvl w:ilvl="0" w:tplc="1786AE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D8D8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2404BC">
      <w:start w:val="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8C7D1A">
      <w:start w:val="53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44C180">
      <w:start w:val="53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E2BB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B82B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0489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6680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DF932AB"/>
    <w:multiLevelType w:val="hybridMultilevel"/>
    <w:tmpl w:val="02DAB6CE"/>
    <w:lvl w:ilvl="0" w:tplc="4F840E98">
      <w:start w:val="1"/>
      <w:numFmt w:val="bullet"/>
      <w:lvlText w:val=""/>
      <w:lvlJc w:val="left"/>
      <w:pPr>
        <w:ind w:left="6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3">
    <w:nsid w:val="106E7679"/>
    <w:multiLevelType w:val="hybridMultilevel"/>
    <w:tmpl w:val="3C5ACF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2745F5"/>
    <w:multiLevelType w:val="hybridMultilevel"/>
    <w:tmpl w:val="2898B99C"/>
    <w:lvl w:ilvl="0" w:tplc="4F840E98">
      <w:start w:val="1"/>
      <w:numFmt w:val="bullet"/>
      <w:lvlText w:val="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4C33B84"/>
    <w:multiLevelType w:val="hybridMultilevel"/>
    <w:tmpl w:val="0E20364A"/>
    <w:lvl w:ilvl="0" w:tplc="7BDAD83E">
      <w:start w:val="7"/>
      <w:numFmt w:val="bullet"/>
      <w:lvlText w:val="・"/>
      <w:lvlJc w:val="left"/>
      <w:pPr>
        <w:ind w:left="720" w:hanging="360"/>
      </w:pPr>
      <w:rPr>
        <w:rFonts w:ascii="MS Mincho" w:eastAsia="MS Mincho" w:hAnsi="MS Mincho" w:cs="Arial" w:hint="eastAsia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E5DB1"/>
    <w:multiLevelType w:val="hybridMultilevel"/>
    <w:tmpl w:val="194AA348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E617520"/>
    <w:multiLevelType w:val="hybridMultilevel"/>
    <w:tmpl w:val="5F804062"/>
    <w:lvl w:ilvl="0" w:tplc="7C321BB8">
      <w:numFmt w:val="bullet"/>
      <w:lvlText w:val="•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21E7551"/>
    <w:multiLevelType w:val="hybridMultilevel"/>
    <w:tmpl w:val="FD0C69D8"/>
    <w:lvl w:ilvl="0" w:tplc="16A2C44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27334CA"/>
    <w:multiLevelType w:val="hybridMultilevel"/>
    <w:tmpl w:val="E9E46BF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94C65C3"/>
    <w:multiLevelType w:val="hybridMultilevel"/>
    <w:tmpl w:val="14D0EAFA"/>
    <w:lvl w:ilvl="0" w:tplc="4F840E98">
      <w:start w:val="1"/>
      <w:numFmt w:val="bullet"/>
      <w:lvlText w:val="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>
    <w:nsid w:val="3B672BFE"/>
    <w:multiLevelType w:val="hybridMultilevel"/>
    <w:tmpl w:val="2F1A751C"/>
    <w:lvl w:ilvl="0" w:tplc="3D9AB0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D081E5B"/>
    <w:multiLevelType w:val="hybridMultilevel"/>
    <w:tmpl w:val="8BC0D748"/>
    <w:lvl w:ilvl="0" w:tplc="51522B3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F840E98">
      <w:start w:val="1"/>
      <w:numFmt w:val="bullet"/>
      <w:lvlText w:val="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32BCE03A">
      <w:start w:val="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5DC9628">
      <w:start w:val="4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556CA0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4247B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6A8AE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9463CA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B8A08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>
    <w:nsid w:val="439A22AC"/>
    <w:multiLevelType w:val="hybridMultilevel"/>
    <w:tmpl w:val="B428EBA2"/>
    <w:lvl w:ilvl="0" w:tplc="04090003">
      <w:numFmt w:val="bullet"/>
      <w:lvlText w:val="-"/>
      <w:lvlJc w:val="left"/>
      <w:pPr>
        <w:ind w:left="640" w:hanging="420"/>
      </w:pPr>
      <w:rPr>
        <w:rFonts w:ascii="Times New Roman" w:eastAsia="SimSun" w:hAnsi="Times New Roman" w:cs="Times New Roman" w:hint="default"/>
      </w:rPr>
    </w:lvl>
    <w:lvl w:ilvl="1" w:tplc="A0846D4E">
      <w:start w:val="1"/>
      <w:numFmt w:val="bullet"/>
      <w:lvlText w:val="•"/>
      <w:lvlJc w:val="left"/>
      <w:pPr>
        <w:ind w:left="1060" w:hanging="420"/>
      </w:pPr>
      <w:rPr>
        <w:rFonts w:ascii="MS PGothic" w:hAnsi="MS PGothic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4">
    <w:nsid w:val="44DC6FDA"/>
    <w:multiLevelType w:val="hybridMultilevel"/>
    <w:tmpl w:val="999688EC"/>
    <w:lvl w:ilvl="0" w:tplc="51522B3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C74C20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2BCE03A">
      <w:start w:val="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5DC9628">
      <w:start w:val="4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556CA0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4247B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6A8AE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9463CA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B8A08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>
    <w:nsid w:val="49A4671C"/>
    <w:multiLevelType w:val="hybridMultilevel"/>
    <w:tmpl w:val="E5BE471E"/>
    <w:lvl w:ilvl="0" w:tplc="4F840E98">
      <w:start w:val="1"/>
      <w:numFmt w:val="bullet"/>
      <w:lvlText w:val="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A480062"/>
    <w:multiLevelType w:val="hybridMultilevel"/>
    <w:tmpl w:val="D8B2CA42"/>
    <w:lvl w:ilvl="0" w:tplc="51522B3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F840E98">
      <w:start w:val="1"/>
      <w:numFmt w:val="bullet"/>
      <w:lvlText w:val="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32BCE03A">
      <w:start w:val="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5DC9628">
      <w:start w:val="4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556CA0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4247B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6A8AE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9463CA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B8A08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>
    <w:nsid w:val="4D1B49AD"/>
    <w:multiLevelType w:val="hybridMultilevel"/>
    <w:tmpl w:val="497CB0D2"/>
    <w:lvl w:ilvl="0" w:tplc="04090003">
      <w:numFmt w:val="bullet"/>
      <w:lvlText w:val="-"/>
      <w:lvlJc w:val="left"/>
      <w:pPr>
        <w:ind w:left="64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8">
    <w:nsid w:val="4E37489E"/>
    <w:multiLevelType w:val="multilevel"/>
    <w:tmpl w:val="48B83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5711802"/>
    <w:multiLevelType w:val="hybridMultilevel"/>
    <w:tmpl w:val="89864BC0"/>
    <w:lvl w:ilvl="0" w:tplc="4F840E98">
      <w:start w:val="1"/>
      <w:numFmt w:val="bullet"/>
      <w:lvlText w:val="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>
    <w:nsid w:val="57FF153F"/>
    <w:multiLevelType w:val="hybridMultilevel"/>
    <w:tmpl w:val="AAE6B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4F7673"/>
    <w:multiLevelType w:val="hybridMultilevel"/>
    <w:tmpl w:val="BFE67D82"/>
    <w:lvl w:ilvl="0" w:tplc="51522B3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F840E98">
      <w:start w:val="1"/>
      <w:numFmt w:val="bullet"/>
      <w:lvlText w:val="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32BCE03A">
      <w:start w:val="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5DC9628">
      <w:start w:val="4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556CA0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4247B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6A8AE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9463CA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B8A08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>
    <w:nsid w:val="5B1757E5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994" w:hanging="576"/>
      </w:pPr>
    </w:lvl>
    <w:lvl w:ilvl="2">
      <w:start w:val="1"/>
      <w:numFmt w:val="decimal"/>
      <w:lvlText w:val="%1.%2.%3"/>
      <w:lvlJc w:val="left"/>
      <w:pPr>
        <w:ind w:left="327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>
    <w:nsid w:val="5E6E7ACF"/>
    <w:multiLevelType w:val="hybridMultilevel"/>
    <w:tmpl w:val="39A84458"/>
    <w:lvl w:ilvl="0" w:tplc="51522B3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F840E98">
      <w:start w:val="1"/>
      <w:numFmt w:val="bullet"/>
      <w:lvlText w:val="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32BCE03A">
      <w:start w:val="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5DC9628">
      <w:start w:val="4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556CA0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4247B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6A8AE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9463CA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B8A08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>
    <w:nsid w:val="623027A5"/>
    <w:multiLevelType w:val="hybridMultilevel"/>
    <w:tmpl w:val="385210F0"/>
    <w:lvl w:ilvl="0" w:tplc="4F840E98">
      <w:start w:val="1"/>
      <w:numFmt w:val="bullet"/>
      <w:lvlText w:val="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1812E92"/>
    <w:multiLevelType w:val="hybridMultilevel"/>
    <w:tmpl w:val="A4C813E0"/>
    <w:lvl w:ilvl="0" w:tplc="04090003"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>
    <w:nsid w:val="72016D2C"/>
    <w:multiLevelType w:val="hybridMultilevel"/>
    <w:tmpl w:val="D9D20806"/>
    <w:lvl w:ilvl="0" w:tplc="51522B3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F840E98">
      <w:start w:val="1"/>
      <w:numFmt w:val="bullet"/>
      <w:lvlText w:val="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32BCE03A">
      <w:start w:val="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5DC9628">
      <w:start w:val="4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556CA0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4247B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6A8AE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9463CA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B8A08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>
    <w:nsid w:val="79836322"/>
    <w:multiLevelType w:val="hybridMultilevel"/>
    <w:tmpl w:val="D1762454"/>
    <w:lvl w:ilvl="0" w:tplc="4F840E98">
      <w:start w:val="1"/>
      <w:numFmt w:val="bullet"/>
      <w:lvlText w:val="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>
    <w:nsid w:val="7B85605E"/>
    <w:multiLevelType w:val="hybridMultilevel"/>
    <w:tmpl w:val="A91AB392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CF2117B"/>
    <w:multiLevelType w:val="hybridMultilevel"/>
    <w:tmpl w:val="964A3E8A"/>
    <w:lvl w:ilvl="0" w:tplc="4F840E98">
      <w:start w:val="1"/>
      <w:numFmt w:val="bullet"/>
      <w:lvlText w:val="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15"/>
  </w:num>
  <w:num w:numId="3">
    <w:abstractNumId w:val="4"/>
  </w:num>
  <w:num w:numId="4">
    <w:abstractNumId w:val="24"/>
  </w:num>
  <w:num w:numId="5">
    <w:abstractNumId w:val="17"/>
  </w:num>
  <w:num w:numId="6">
    <w:abstractNumId w:val="14"/>
  </w:num>
  <w:num w:numId="7">
    <w:abstractNumId w:val="8"/>
  </w:num>
  <w:num w:numId="8">
    <w:abstractNumId w:val="23"/>
  </w:num>
  <w:num w:numId="9">
    <w:abstractNumId w:val="16"/>
  </w:num>
  <w:num w:numId="10">
    <w:abstractNumId w:val="21"/>
  </w:num>
  <w:num w:numId="11">
    <w:abstractNumId w:val="12"/>
  </w:num>
  <w:num w:numId="12">
    <w:abstractNumId w:val="26"/>
  </w:num>
  <w:num w:numId="13">
    <w:abstractNumId w:val="25"/>
  </w:num>
  <w:num w:numId="14">
    <w:abstractNumId w:val="2"/>
  </w:num>
  <w:num w:numId="15">
    <w:abstractNumId w:val="13"/>
  </w:num>
  <w:num w:numId="16">
    <w:abstractNumId w:val="3"/>
  </w:num>
  <w:num w:numId="17">
    <w:abstractNumId w:val="9"/>
  </w:num>
  <w:num w:numId="18">
    <w:abstractNumId w:val="20"/>
  </w:num>
  <w:num w:numId="19">
    <w:abstractNumId w:val="1"/>
  </w:num>
  <w:num w:numId="20">
    <w:abstractNumId w:val="6"/>
  </w:num>
  <w:num w:numId="21">
    <w:abstractNumId w:val="27"/>
  </w:num>
  <w:num w:numId="22">
    <w:abstractNumId w:val="28"/>
  </w:num>
  <w:num w:numId="23">
    <w:abstractNumId w:val="10"/>
  </w:num>
  <w:num w:numId="24">
    <w:abstractNumId w:val="7"/>
  </w:num>
  <w:num w:numId="25">
    <w:abstractNumId w:val="11"/>
  </w:num>
  <w:num w:numId="26">
    <w:abstractNumId w:val="29"/>
  </w:num>
  <w:num w:numId="27">
    <w:abstractNumId w:val="19"/>
  </w:num>
  <w:num w:numId="28">
    <w:abstractNumId w:val="18"/>
  </w:num>
  <w:num w:numId="29">
    <w:abstractNumId w:val="0"/>
  </w:num>
  <w:num w:numId="30">
    <w:abstractNumId w:val="5"/>
  </w:num>
  <w:num w:numId="31">
    <w:abstractNumId w:val="22"/>
  </w:num>
  <w:num w:numId="32">
    <w:abstractNumId w:val="22"/>
  </w:num>
  <w:num w:numId="33">
    <w:abstractNumId w:val="22"/>
  </w:num>
  <w:num w:numId="34">
    <w:abstractNumId w:val="22"/>
  </w:num>
  <w:num w:numId="35">
    <w:abstractNumId w:val="22"/>
  </w:num>
  <w:num w:numId="36">
    <w:abstractNumId w:val="22"/>
  </w:num>
  <w:num w:numId="37">
    <w:abstractNumId w:val="22"/>
  </w:num>
  <w:num w:numId="38">
    <w:abstractNumId w:val="22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hideSpellingErrors/>
  <w:hideGrammaticalErrors/>
  <w:defaultTabStop w:val="720"/>
  <w:drawingGridHorizontalSpacing w:val="110"/>
  <w:displayHorizontalDrawingGridEvery w:val="2"/>
  <w:characterSpacingControl w:val="doNotCompress"/>
  <w:hdrShapeDefaults>
    <o:shapedefaults v:ext="edit" spidmax="6758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E2E7F"/>
    <w:rsid w:val="00000063"/>
    <w:rsid w:val="000003E5"/>
    <w:rsid w:val="000011D1"/>
    <w:rsid w:val="000013D2"/>
    <w:rsid w:val="000016ED"/>
    <w:rsid w:val="00001826"/>
    <w:rsid w:val="00002071"/>
    <w:rsid w:val="00002307"/>
    <w:rsid w:val="00002C2A"/>
    <w:rsid w:val="0000323C"/>
    <w:rsid w:val="0000404A"/>
    <w:rsid w:val="000042BE"/>
    <w:rsid w:val="000047CE"/>
    <w:rsid w:val="00004C4A"/>
    <w:rsid w:val="00005AF1"/>
    <w:rsid w:val="00006227"/>
    <w:rsid w:val="000062AC"/>
    <w:rsid w:val="000066E7"/>
    <w:rsid w:val="00006A0E"/>
    <w:rsid w:val="00006EAC"/>
    <w:rsid w:val="0000705B"/>
    <w:rsid w:val="00007304"/>
    <w:rsid w:val="00007440"/>
    <w:rsid w:val="00010475"/>
    <w:rsid w:val="000104F7"/>
    <w:rsid w:val="000105FC"/>
    <w:rsid w:val="00010818"/>
    <w:rsid w:val="00010B8B"/>
    <w:rsid w:val="000117E8"/>
    <w:rsid w:val="00011871"/>
    <w:rsid w:val="00011A09"/>
    <w:rsid w:val="00011AE1"/>
    <w:rsid w:val="00012311"/>
    <w:rsid w:val="000124D2"/>
    <w:rsid w:val="000126FC"/>
    <w:rsid w:val="00012C7B"/>
    <w:rsid w:val="000131FE"/>
    <w:rsid w:val="000132A2"/>
    <w:rsid w:val="00013CCC"/>
    <w:rsid w:val="00013CE8"/>
    <w:rsid w:val="00014604"/>
    <w:rsid w:val="00015601"/>
    <w:rsid w:val="000161ED"/>
    <w:rsid w:val="000204F1"/>
    <w:rsid w:val="000206F4"/>
    <w:rsid w:val="000207A5"/>
    <w:rsid w:val="00020A7D"/>
    <w:rsid w:val="00020E84"/>
    <w:rsid w:val="000213E7"/>
    <w:rsid w:val="000221D5"/>
    <w:rsid w:val="000222E3"/>
    <w:rsid w:val="000225C7"/>
    <w:rsid w:val="00022C10"/>
    <w:rsid w:val="00023019"/>
    <w:rsid w:val="000234BF"/>
    <w:rsid w:val="000236EB"/>
    <w:rsid w:val="00023951"/>
    <w:rsid w:val="000239E7"/>
    <w:rsid w:val="000240D2"/>
    <w:rsid w:val="000244B9"/>
    <w:rsid w:val="000244CA"/>
    <w:rsid w:val="00024C3A"/>
    <w:rsid w:val="000254A2"/>
    <w:rsid w:val="00025695"/>
    <w:rsid w:val="00026022"/>
    <w:rsid w:val="00026588"/>
    <w:rsid w:val="00026655"/>
    <w:rsid w:val="000269FC"/>
    <w:rsid w:val="00026B95"/>
    <w:rsid w:val="00026C59"/>
    <w:rsid w:val="00026F3A"/>
    <w:rsid w:val="00027016"/>
    <w:rsid w:val="000271B7"/>
    <w:rsid w:val="0002775E"/>
    <w:rsid w:val="00027D0A"/>
    <w:rsid w:val="00027D2A"/>
    <w:rsid w:val="00027DAB"/>
    <w:rsid w:val="00027E02"/>
    <w:rsid w:val="00027F6D"/>
    <w:rsid w:val="0003049A"/>
    <w:rsid w:val="0003090C"/>
    <w:rsid w:val="00030B14"/>
    <w:rsid w:val="00030B3E"/>
    <w:rsid w:val="0003128F"/>
    <w:rsid w:val="00031CF6"/>
    <w:rsid w:val="000322B0"/>
    <w:rsid w:val="000323AD"/>
    <w:rsid w:val="000325A9"/>
    <w:rsid w:val="00032741"/>
    <w:rsid w:val="000332EA"/>
    <w:rsid w:val="00033454"/>
    <w:rsid w:val="000342F2"/>
    <w:rsid w:val="0003549B"/>
    <w:rsid w:val="00035A2C"/>
    <w:rsid w:val="00035F4A"/>
    <w:rsid w:val="00036AA0"/>
    <w:rsid w:val="00036C63"/>
    <w:rsid w:val="00036EFD"/>
    <w:rsid w:val="000372AE"/>
    <w:rsid w:val="00037DFD"/>
    <w:rsid w:val="00037F4D"/>
    <w:rsid w:val="000401B2"/>
    <w:rsid w:val="0004074B"/>
    <w:rsid w:val="000407DF"/>
    <w:rsid w:val="00040821"/>
    <w:rsid w:val="00040EB5"/>
    <w:rsid w:val="000410C9"/>
    <w:rsid w:val="00041567"/>
    <w:rsid w:val="00041CBB"/>
    <w:rsid w:val="00041D60"/>
    <w:rsid w:val="00041E3F"/>
    <w:rsid w:val="00041F46"/>
    <w:rsid w:val="00042401"/>
    <w:rsid w:val="00042680"/>
    <w:rsid w:val="000426A3"/>
    <w:rsid w:val="000428A4"/>
    <w:rsid w:val="000428B0"/>
    <w:rsid w:val="00042A5E"/>
    <w:rsid w:val="00042AC2"/>
    <w:rsid w:val="00042E28"/>
    <w:rsid w:val="00042ECE"/>
    <w:rsid w:val="00043207"/>
    <w:rsid w:val="000433D2"/>
    <w:rsid w:val="000439BA"/>
    <w:rsid w:val="0004418F"/>
    <w:rsid w:val="00044374"/>
    <w:rsid w:val="0004444D"/>
    <w:rsid w:val="00044C0B"/>
    <w:rsid w:val="00044F8A"/>
    <w:rsid w:val="00044FF3"/>
    <w:rsid w:val="00045271"/>
    <w:rsid w:val="00045D77"/>
    <w:rsid w:val="00045E51"/>
    <w:rsid w:val="00045E98"/>
    <w:rsid w:val="00046382"/>
    <w:rsid w:val="00046921"/>
    <w:rsid w:val="00046DE8"/>
    <w:rsid w:val="00046EFA"/>
    <w:rsid w:val="00046F7F"/>
    <w:rsid w:val="00047BFF"/>
    <w:rsid w:val="00047E55"/>
    <w:rsid w:val="000515E3"/>
    <w:rsid w:val="0005197D"/>
    <w:rsid w:val="000519BD"/>
    <w:rsid w:val="00051A81"/>
    <w:rsid w:val="00051CF3"/>
    <w:rsid w:val="00052075"/>
    <w:rsid w:val="000523AB"/>
    <w:rsid w:val="0005241F"/>
    <w:rsid w:val="000527EC"/>
    <w:rsid w:val="00052E69"/>
    <w:rsid w:val="00053024"/>
    <w:rsid w:val="000535F7"/>
    <w:rsid w:val="00053845"/>
    <w:rsid w:val="00053B5A"/>
    <w:rsid w:val="00053C10"/>
    <w:rsid w:val="00054087"/>
    <w:rsid w:val="00054C9F"/>
    <w:rsid w:val="0005518E"/>
    <w:rsid w:val="0005544D"/>
    <w:rsid w:val="00055624"/>
    <w:rsid w:val="00055A4A"/>
    <w:rsid w:val="00055AF1"/>
    <w:rsid w:val="00055C96"/>
    <w:rsid w:val="00055DD2"/>
    <w:rsid w:val="00056269"/>
    <w:rsid w:val="0005627A"/>
    <w:rsid w:val="000563FA"/>
    <w:rsid w:val="0005716B"/>
    <w:rsid w:val="00057620"/>
    <w:rsid w:val="00057AC7"/>
    <w:rsid w:val="000600F5"/>
    <w:rsid w:val="00060217"/>
    <w:rsid w:val="000602D2"/>
    <w:rsid w:val="000605D2"/>
    <w:rsid w:val="0006068C"/>
    <w:rsid w:val="000606EB"/>
    <w:rsid w:val="00060D2E"/>
    <w:rsid w:val="00061173"/>
    <w:rsid w:val="00061449"/>
    <w:rsid w:val="00061786"/>
    <w:rsid w:val="0006241D"/>
    <w:rsid w:val="000624B4"/>
    <w:rsid w:val="0006284A"/>
    <w:rsid w:val="00062BEF"/>
    <w:rsid w:val="00062DBD"/>
    <w:rsid w:val="000637EB"/>
    <w:rsid w:val="00063836"/>
    <w:rsid w:val="00064081"/>
    <w:rsid w:val="0006414C"/>
    <w:rsid w:val="000644E4"/>
    <w:rsid w:val="0006483C"/>
    <w:rsid w:val="000648A4"/>
    <w:rsid w:val="00064AB2"/>
    <w:rsid w:val="00064F34"/>
    <w:rsid w:val="00065689"/>
    <w:rsid w:val="000659EE"/>
    <w:rsid w:val="00065D29"/>
    <w:rsid w:val="00065EA1"/>
    <w:rsid w:val="000662B5"/>
    <w:rsid w:val="00066405"/>
    <w:rsid w:val="00066596"/>
    <w:rsid w:val="000669CF"/>
    <w:rsid w:val="00066A38"/>
    <w:rsid w:val="00066BDC"/>
    <w:rsid w:val="00067F5C"/>
    <w:rsid w:val="000701CF"/>
    <w:rsid w:val="0007090B"/>
    <w:rsid w:val="00070F20"/>
    <w:rsid w:val="000724BB"/>
    <w:rsid w:val="00072519"/>
    <w:rsid w:val="000728BF"/>
    <w:rsid w:val="00073115"/>
    <w:rsid w:val="000734DC"/>
    <w:rsid w:val="00073748"/>
    <w:rsid w:val="00073A92"/>
    <w:rsid w:val="00073AE8"/>
    <w:rsid w:val="00073EF0"/>
    <w:rsid w:val="00073F0B"/>
    <w:rsid w:val="00074004"/>
    <w:rsid w:val="00074391"/>
    <w:rsid w:val="00074608"/>
    <w:rsid w:val="00074888"/>
    <w:rsid w:val="00074BC7"/>
    <w:rsid w:val="00074F9A"/>
    <w:rsid w:val="0007517D"/>
    <w:rsid w:val="00075366"/>
    <w:rsid w:val="00075AF7"/>
    <w:rsid w:val="00075C16"/>
    <w:rsid w:val="000762F9"/>
    <w:rsid w:val="0007696E"/>
    <w:rsid w:val="00077057"/>
    <w:rsid w:val="0007740B"/>
    <w:rsid w:val="000804FD"/>
    <w:rsid w:val="000806BB"/>
    <w:rsid w:val="00080951"/>
    <w:rsid w:val="00080A94"/>
    <w:rsid w:val="00080D67"/>
    <w:rsid w:val="00080EE0"/>
    <w:rsid w:val="00081867"/>
    <w:rsid w:val="000818BD"/>
    <w:rsid w:val="00081D05"/>
    <w:rsid w:val="00081F52"/>
    <w:rsid w:val="00082072"/>
    <w:rsid w:val="00082B44"/>
    <w:rsid w:val="00082C05"/>
    <w:rsid w:val="00082D7F"/>
    <w:rsid w:val="00082E4E"/>
    <w:rsid w:val="00083074"/>
    <w:rsid w:val="0008320F"/>
    <w:rsid w:val="00083B48"/>
    <w:rsid w:val="00083BCB"/>
    <w:rsid w:val="00084156"/>
    <w:rsid w:val="000845D6"/>
    <w:rsid w:val="00084780"/>
    <w:rsid w:val="00084948"/>
    <w:rsid w:val="00084C42"/>
    <w:rsid w:val="0008525F"/>
    <w:rsid w:val="000862E8"/>
    <w:rsid w:val="0008657D"/>
    <w:rsid w:val="00086AC1"/>
    <w:rsid w:val="00086AE9"/>
    <w:rsid w:val="00086C7F"/>
    <w:rsid w:val="000879F7"/>
    <w:rsid w:val="00090126"/>
    <w:rsid w:val="00090408"/>
    <w:rsid w:val="0009098A"/>
    <w:rsid w:val="00090A6A"/>
    <w:rsid w:val="00091473"/>
    <w:rsid w:val="00091643"/>
    <w:rsid w:val="00091B56"/>
    <w:rsid w:val="00091B58"/>
    <w:rsid w:val="00091CE9"/>
    <w:rsid w:val="00092994"/>
    <w:rsid w:val="00092D8B"/>
    <w:rsid w:val="000934B3"/>
    <w:rsid w:val="00093A8C"/>
    <w:rsid w:val="00093E4D"/>
    <w:rsid w:val="00093E86"/>
    <w:rsid w:val="000941FB"/>
    <w:rsid w:val="0009435F"/>
    <w:rsid w:val="000945F6"/>
    <w:rsid w:val="00094955"/>
    <w:rsid w:val="00094F66"/>
    <w:rsid w:val="0009534B"/>
    <w:rsid w:val="000961DD"/>
    <w:rsid w:val="0009661E"/>
    <w:rsid w:val="00096D83"/>
    <w:rsid w:val="00096EAA"/>
    <w:rsid w:val="00097059"/>
    <w:rsid w:val="00097071"/>
    <w:rsid w:val="00097072"/>
    <w:rsid w:val="00097A1D"/>
    <w:rsid w:val="000A0121"/>
    <w:rsid w:val="000A04ED"/>
    <w:rsid w:val="000A0622"/>
    <w:rsid w:val="000A0D35"/>
    <w:rsid w:val="000A129C"/>
    <w:rsid w:val="000A14DE"/>
    <w:rsid w:val="000A1619"/>
    <w:rsid w:val="000A1D48"/>
    <w:rsid w:val="000A2499"/>
    <w:rsid w:val="000A24F6"/>
    <w:rsid w:val="000A2C04"/>
    <w:rsid w:val="000A3204"/>
    <w:rsid w:val="000A4165"/>
    <w:rsid w:val="000A448B"/>
    <w:rsid w:val="000A4AD9"/>
    <w:rsid w:val="000A4F00"/>
    <w:rsid w:val="000A4F0B"/>
    <w:rsid w:val="000A4FE3"/>
    <w:rsid w:val="000A5024"/>
    <w:rsid w:val="000A5285"/>
    <w:rsid w:val="000A52CA"/>
    <w:rsid w:val="000A6303"/>
    <w:rsid w:val="000A6A7A"/>
    <w:rsid w:val="000A74B7"/>
    <w:rsid w:val="000A7AA5"/>
    <w:rsid w:val="000B1BC4"/>
    <w:rsid w:val="000B2006"/>
    <w:rsid w:val="000B2E28"/>
    <w:rsid w:val="000B2EFD"/>
    <w:rsid w:val="000B3231"/>
    <w:rsid w:val="000B354B"/>
    <w:rsid w:val="000B3705"/>
    <w:rsid w:val="000B3FDC"/>
    <w:rsid w:val="000B40FD"/>
    <w:rsid w:val="000B44FE"/>
    <w:rsid w:val="000B4BA3"/>
    <w:rsid w:val="000B5BA6"/>
    <w:rsid w:val="000B5E1C"/>
    <w:rsid w:val="000B611B"/>
    <w:rsid w:val="000B6191"/>
    <w:rsid w:val="000B6AA3"/>
    <w:rsid w:val="000B6CCA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80C"/>
    <w:rsid w:val="000C1168"/>
    <w:rsid w:val="000C1992"/>
    <w:rsid w:val="000C1E90"/>
    <w:rsid w:val="000C1EA7"/>
    <w:rsid w:val="000C3921"/>
    <w:rsid w:val="000C3AD9"/>
    <w:rsid w:val="000C4725"/>
    <w:rsid w:val="000C4D3B"/>
    <w:rsid w:val="000C4ECD"/>
    <w:rsid w:val="000C4F2F"/>
    <w:rsid w:val="000C53A1"/>
    <w:rsid w:val="000C556D"/>
    <w:rsid w:val="000C5B0A"/>
    <w:rsid w:val="000C64C0"/>
    <w:rsid w:val="000C6A81"/>
    <w:rsid w:val="000C6F96"/>
    <w:rsid w:val="000D1629"/>
    <w:rsid w:val="000D1B9D"/>
    <w:rsid w:val="000D3BE5"/>
    <w:rsid w:val="000D3F2D"/>
    <w:rsid w:val="000D40CE"/>
    <w:rsid w:val="000D446A"/>
    <w:rsid w:val="000D463D"/>
    <w:rsid w:val="000D4ECB"/>
    <w:rsid w:val="000D4F5B"/>
    <w:rsid w:val="000D592D"/>
    <w:rsid w:val="000D5942"/>
    <w:rsid w:val="000D5EAA"/>
    <w:rsid w:val="000D5FB2"/>
    <w:rsid w:val="000D6585"/>
    <w:rsid w:val="000D6B11"/>
    <w:rsid w:val="000D744C"/>
    <w:rsid w:val="000D74E6"/>
    <w:rsid w:val="000E0670"/>
    <w:rsid w:val="000E0725"/>
    <w:rsid w:val="000E0C5D"/>
    <w:rsid w:val="000E0DCF"/>
    <w:rsid w:val="000E1319"/>
    <w:rsid w:val="000E1D9E"/>
    <w:rsid w:val="000E2524"/>
    <w:rsid w:val="000E29FF"/>
    <w:rsid w:val="000E2DAA"/>
    <w:rsid w:val="000E2F5A"/>
    <w:rsid w:val="000E31C9"/>
    <w:rsid w:val="000E31DF"/>
    <w:rsid w:val="000E36C7"/>
    <w:rsid w:val="000E39A5"/>
    <w:rsid w:val="000E3EE9"/>
    <w:rsid w:val="000E4B60"/>
    <w:rsid w:val="000E52D7"/>
    <w:rsid w:val="000E597D"/>
    <w:rsid w:val="000E5B83"/>
    <w:rsid w:val="000E5CDE"/>
    <w:rsid w:val="000E6165"/>
    <w:rsid w:val="000E6834"/>
    <w:rsid w:val="000E6CF9"/>
    <w:rsid w:val="000E6DA0"/>
    <w:rsid w:val="000E6FED"/>
    <w:rsid w:val="000E7162"/>
    <w:rsid w:val="000E7BF3"/>
    <w:rsid w:val="000F0169"/>
    <w:rsid w:val="000F09A8"/>
    <w:rsid w:val="000F0C10"/>
    <w:rsid w:val="000F0DAF"/>
    <w:rsid w:val="000F138A"/>
    <w:rsid w:val="000F180F"/>
    <w:rsid w:val="000F1A7F"/>
    <w:rsid w:val="000F1AE8"/>
    <w:rsid w:val="000F1DD6"/>
    <w:rsid w:val="000F225C"/>
    <w:rsid w:val="000F23C6"/>
    <w:rsid w:val="000F271E"/>
    <w:rsid w:val="000F281A"/>
    <w:rsid w:val="000F2D04"/>
    <w:rsid w:val="000F43B9"/>
    <w:rsid w:val="000F46E6"/>
    <w:rsid w:val="000F4AA2"/>
    <w:rsid w:val="000F4E7F"/>
    <w:rsid w:val="000F4FEC"/>
    <w:rsid w:val="000F5303"/>
    <w:rsid w:val="000F58AA"/>
    <w:rsid w:val="000F5B5D"/>
    <w:rsid w:val="000F5D1C"/>
    <w:rsid w:val="000F5D36"/>
    <w:rsid w:val="000F5F26"/>
    <w:rsid w:val="000F6112"/>
    <w:rsid w:val="000F6199"/>
    <w:rsid w:val="000F6F4A"/>
    <w:rsid w:val="000F6F63"/>
    <w:rsid w:val="000F7055"/>
    <w:rsid w:val="000F7565"/>
    <w:rsid w:val="000F7878"/>
    <w:rsid w:val="0010036E"/>
    <w:rsid w:val="001004B2"/>
    <w:rsid w:val="0010068C"/>
    <w:rsid w:val="00100B26"/>
    <w:rsid w:val="001010EF"/>
    <w:rsid w:val="001013D8"/>
    <w:rsid w:val="00101C8E"/>
    <w:rsid w:val="0010229B"/>
    <w:rsid w:val="00102D2B"/>
    <w:rsid w:val="00102F2D"/>
    <w:rsid w:val="001030EF"/>
    <w:rsid w:val="00103771"/>
    <w:rsid w:val="00104096"/>
    <w:rsid w:val="00104548"/>
    <w:rsid w:val="001045C1"/>
    <w:rsid w:val="001048EB"/>
    <w:rsid w:val="00104D59"/>
    <w:rsid w:val="00104DD7"/>
    <w:rsid w:val="00104DFF"/>
    <w:rsid w:val="00104EC4"/>
    <w:rsid w:val="00105088"/>
    <w:rsid w:val="00105118"/>
    <w:rsid w:val="00105349"/>
    <w:rsid w:val="001054EB"/>
    <w:rsid w:val="001055AF"/>
    <w:rsid w:val="00107175"/>
    <w:rsid w:val="00107183"/>
    <w:rsid w:val="00107BE0"/>
    <w:rsid w:val="00110103"/>
    <w:rsid w:val="001102E6"/>
    <w:rsid w:val="00110925"/>
    <w:rsid w:val="00110E7D"/>
    <w:rsid w:val="00111251"/>
    <w:rsid w:val="0011189E"/>
    <w:rsid w:val="001121E8"/>
    <w:rsid w:val="00112302"/>
    <w:rsid w:val="001124F9"/>
    <w:rsid w:val="0011277E"/>
    <w:rsid w:val="00114336"/>
    <w:rsid w:val="0011494B"/>
    <w:rsid w:val="001154B0"/>
    <w:rsid w:val="00115981"/>
    <w:rsid w:val="001171DC"/>
    <w:rsid w:val="00117471"/>
    <w:rsid w:val="00117A7E"/>
    <w:rsid w:val="00117D53"/>
    <w:rsid w:val="001201FC"/>
    <w:rsid w:val="00120314"/>
    <w:rsid w:val="00120747"/>
    <w:rsid w:val="00120798"/>
    <w:rsid w:val="00120BE8"/>
    <w:rsid w:val="001211A0"/>
    <w:rsid w:val="00121695"/>
    <w:rsid w:val="001218EA"/>
    <w:rsid w:val="00122013"/>
    <w:rsid w:val="0012220D"/>
    <w:rsid w:val="0012253A"/>
    <w:rsid w:val="00123185"/>
    <w:rsid w:val="001235DA"/>
    <w:rsid w:val="00123619"/>
    <w:rsid w:val="00123975"/>
    <w:rsid w:val="00123A3F"/>
    <w:rsid w:val="00123AD8"/>
    <w:rsid w:val="00123C2E"/>
    <w:rsid w:val="001242CA"/>
    <w:rsid w:val="00124618"/>
    <w:rsid w:val="001246AF"/>
    <w:rsid w:val="001246D1"/>
    <w:rsid w:val="001248C2"/>
    <w:rsid w:val="001251BD"/>
    <w:rsid w:val="00125201"/>
    <w:rsid w:val="00125463"/>
    <w:rsid w:val="00125515"/>
    <w:rsid w:val="001255A7"/>
    <w:rsid w:val="00125DC2"/>
    <w:rsid w:val="0012647A"/>
    <w:rsid w:val="001275FF"/>
    <w:rsid w:val="00127654"/>
    <w:rsid w:val="00127906"/>
    <w:rsid w:val="00127BEB"/>
    <w:rsid w:val="00127E85"/>
    <w:rsid w:val="0013051A"/>
    <w:rsid w:val="00130C95"/>
    <w:rsid w:val="00130E18"/>
    <w:rsid w:val="00131A50"/>
    <w:rsid w:val="00131CC6"/>
    <w:rsid w:val="0013204F"/>
    <w:rsid w:val="00132451"/>
    <w:rsid w:val="00132FAB"/>
    <w:rsid w:val="00133129"/>
    <w:rsid w:val="001335A7"/>
    <w:rsid w:val="001335C1"/>
    <w:rsid w:val="001335EA"/>
    <w:rsid w:val="00133C49"/>
    <w:rsid w:val="00134082"/>
    <w:rsid w:val="00135111"/>
    <w:rsid w:val="00135A0D"/>
    <w:rsid w:val="00135F0E"/>
    <w:rsid w:val="00135F8E"/>
    <w:rsid w:val="00135FD8"/>
    <w:rsid w:val="001361A8"/>
    <w:rsid w:val="00136FA8"/>
    <w:rsid w:val="00137AFD"/>
    <w:rsid w:val="00140281"/>
    <w:rsid w:val="00140783"/>
    <w:rsid w:val="001409CC"/>
    <w:rsid w:val="00140ABC"/>
    <w:rsid w:val="00140B12"/>
    <w:rsid w:val="00140B27"/>
    <w:rsid w:val="00140FAF"/>
    <w:rsid w:val="0014108D"/>
    <w:rsid w:val="001411CE"/>
    <w:rsid w:val="001417C1"/>
    <w:rsid w:val="0014269E"/>
    <w:rsid w:val="001428E8"/>
    <w:rsid w:val="00143003"/>
    <w:rsid w:val="0014396C"/>
    <w:rsid w:val="00144606"/>
    <w:rsid w:val="0014596A"/>
    <w:rsid w:val="00145A0C"/>
    <w:rsid w:val="00145A5F"/>
    <w:rsid w:val="00145D53"/>
    <w:rsid w:val="001464F0"/>
    <w:rsid w:val="00146DC9"/>
    <w:rsid w:val="00147542"/>
    <w:rsid w:val="00147653"/>
    <w:rsid w:val="001478A4"/>
    <w:rsid w:val="001478C0"/>
    <w:rsid w:val="00147AAB"/>
    <w:rsid w:val="00147E93"/>
    <w:rsid w:val="00150ED9"/>
    <w:rsid w:val="00150F77"/>
    <w:rsid w:val="00150FC7"/>
    <w:rsid w:val="001522BF"/>
    <w:rsid w:val="00153112"/>
    <w:rsid w:val="00153774"/>
    <w:rsid w:val="001545E9"/>
    <w:rsid w:val="00154913"/>
    <w:rsid w:val="00154CC4"/>
    <w:rsid w:val="0015525E"/>
    <w:rsid w:val="001553BC"/>
    <w:rsid w:val="00155887"/>
    <w:rsid w:val="00155ACC"/>
    <w:rsid w:val="0015646F"/>
    <w:rsid w:val="00156A5E"/>
    <w:rsid w:val="00156DF4"/>
    <w:rsid w:val="0015722A"/>
    <w:rsid w:val="001575FE"/>
    <w:rsid w:val="00157997"/>
    <w:rsid w:val="00157B62"/>
    <w:rsid w:val="0016078A"/>
    <w:rsid w:val="001618C5"/>
    <w:rsid w:val="00161F55"/>
    <w:rsid w:val="00162050"/>
    <w:rsid w:val="001631A0"/>
    <w:rsid w:val="00163633"/>
    <w:rsid w:val="00163E62"/>
    <w:rsid w:val="001646E4"/>
    <w:rsid w:val="001650FE"/>
    <w:rsid w:val="001651BA"/>
    <w:rsid w:val="0016537D"/>
    <w:rsid w:val="0016551B"/>
    <w:rsid w:val="001656DA"/>
    <w:rsid w:val="00165B03"/>
    <w:rsid w:val="00165C5C"/>
    <w:rsid w:val="001663E1"/>
    <w:rsid w:val="00166659"/>
    <w:rsid w:val="00166EFA"/>
    <w:rsid w:val="0016798D"/>
    <w:rsid w:val="00167DC6"/>
    <w:rsid w:val="0017044B"/>
    <w:rsid w:val="001705CE"/>
    <w:rsid w:val="0017092A"/>
    <w:rsid w:val="00170F55"/>
    <w:rsid w:val="00171677"/>
    <w:rsid w:val="00171776"/>
    <w:rsid w:val="001719E3"/>
    <w:rsid w:val="00171EE9"/>
    <w:rsid w:val="00172053"/>
    <w:rsid w:val="001722FC"/>
    <w:rsid w:val="00172814"/>
    <w:rsid w:val="00172ACA"/>
    <w:rsid w:val="00172C9C"/>
    <w:rsid w:val="00173095"/>
    <w:rsid w:val="00173748"/>
    <w:rsid w:val="00173C41"/>
    <w:rsid w:val="00173C9C"/>
    <w:rsid w:val="00174157"/>
    <w:rsid w:val="00174804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B19"/>
    <w:rsid w:val="00176C11"/>
    <w:rsid w:val="00176D05"/>
    <w:rsid w:val="0017730A"/>
    <w:rsid w:val="00177D21"/>
    <w:rsid w:val="001804B6"/>
    <w:rsid w:val="001805EF"/>
    <w:rsid w:val="001807D6"/>
    <w:rsid w:val="00180917"/>
    <w:rsid w:val="001813E0"/>
    <w:rsid w:val="00181721"/>
    <w:rsid w:val="001819E6"/>
    <w:rsid w:val="00181A75"/>
    <w:rsid w:val="00181EA9"/>
    <w:rsid w:val="00182190"/>
    <w:rsid w:val="001829F9"/>
    <w:rsid w:val="00183098"/>
    <w:rsid w:val="00183351"/>
    <w:rsid w:val="00183474"/>
    <w:rsid w:val="001835F9"/>
    <w:rsid w:val="001839E8"/>
    <w:rsid w:val="00183B2A"/>
    <w:rsid w:val="00184250"/>
    <w:rsid w:val="00184356"/>
    <w:rsid w:val="001845BA"/>
    <w:rsid w:val="00184651"/>
    <w:rsid w:val="00184C17"/>
    <w:rsid w:val="0018514E"/>
    <w:rsid w:val="00185424"/>
    <w:rsid w:val="0018577F"/>
    <w:rsid w:val="0018607D"/>
    <w:rsid w:val="001861C5"/>
    <w:rsid w:val="0018669B"/>
    <w:rsid w:val="00186936"/>
    <w:rsid w:val="00187097"/>
    <w:rsid w:val="00187289"/>
    <w:rsid w:val="00187C2F"/>
    <w:rsid w:val="00190172"/>
    <w:rsid w:val="001906AF"/>
    <w:rsid w:val="001907DA"/>
    <w:rsid w:val="00190B4B"/>
    <w:rsid w:val="00190BEC"/>
    <w:rsid w:val="00191956"/>
    <w:rsid w:val="00192064"/>
    <w:rsid w:val="001921AF"/>
    <w:rsid w:val="00192647"/>
    <w:rsid w:val="00192BC6"/>
    <w:rsid w:val="00193040"/>
    <w:rsid w:val="0019330C"/>
    <w:rsid w:val="00194D22"/>
    <w:rsid w:val="00194F70"/>
    <w:rsid w:val="0019508B"/>
    <w:rsid w:val="00195AC9"/>
    <w:rsid w:val="00196639"/>
    <w:rsid w:val="0019675D"/>
    <w:rsid w:val="0019730B"/>
    <w:rsid w:val="0019764F"/>
    <w:rsid w:val="00197E43"/>
    <w:rsid w:val="001A03C0"/>
    <w:rsid w:val="001A11AE"/>
    <w:rsid w:val="001A17B1"/>
    <w:rsid w:val="001A18F3"/>
    <w:rsid w:val="001A19AE"/>
    <w:rsid w:val="001A1A0D"/>
    <w:rsid w:val="001A22A6"/>
    <w:rsid w:val="001A2C97"/>
    <w:rsid w:val="001A43E1"/>
    <w:rsid w:val="001A45D5"/>
    <w:rsid w:val="001A513E"/>
    <w:rsid w:val="001A5331"/>
    <w:rsid w:val="001A549E"/>
    <w:rsid w:val="001A55B8"/>
    <w:rsid w:val="001A5635"/>
    <w:rsid w:val="001A6509"/>
    <w:rsid w:val="001A69B1"/>
    <w:rsid w:val="001A75B6"/>
    <w:rsid w:val="001B00F8"/>
    <w:rsid w:val="001B086E"/>
    <w:rsid w:val="001B0D0A"/>
    <w:rsid w:val="001B0F3F"/>
    <w:rsid w:val="001B1A86"/>
    <w:rsid w:val="001B204C"/>
    <w:rsid w:val="001B2367"/>
    <w:rsid w:val="001B24AE"/>
    <w:rsid w:val="001B294F"/>
    <w:rsid w:val="001B2DA1"/>
    <w:rsid w:val="001B3283"/>
    <w:rsid w:val="001B3288"/>
    <w:rsid w:val="001B38F7"/>
    <w:rsid w:val="001B3C59"/>
    <w:rsid w:val="001B3DE0"/>
    <w:rsid w:val="001B3FC6"/>
    <w:rsid w:val="001B402F"/>
    <w:rsid w:val="001B4573"/>
    <w:rsid w:val="001B4C15"/>
    <w:rsid w:val="001B4E50"/>
    <w:rsid w:val="001B535B"/>
    <w:rsid w:val="001B5361"/>
    <w:rsid w:val="001B553D"/>
    <w:rsid w:val="001B5ADA"/>
    <w:rsid w:val="001B5F20"/>
    <w:rsid w:val="001B6331"/>
    <w:rsid w:val="001B6F5C"/>
    <w:rsid w:val="001B778F"/>
    <w:rsid w:val="001B77FA"/>
    <w:rsid w:val="001B79BF"/>
    <w:rsid w:val="001B7A4E"/>
    <w:rsid w:val="001B7AD4"/>
    <w:rsid w:val="001B7BEA"/>
    <w:rsid w:val="001C04CA"/>
    <w:rsid w:val="001C05C7"/>
    <w:rsid w:val="001C0780"/>
    <w:rsid w:val="001C0A47"/>
    <w:rsid w:val="001C0D92"/>
    <w:rsid w:val="001C0F92"/>
    <w:rsid w:val="001C127E"/>
    <w:rsid w:val="001C167D"/>
    <w:rsid w:val="001C1A0E"/>
    <w:rsid w:val="001C200D"/>
    <w:rsid w:val="001C2098"/>
    <w:rsid w:val="001C24B4"/>
    <w:rsid w:val="001C2E9C"/>
    <w:rsid w:val="001C364D"/>
    <w:rsid w:val="001C3764"/>
    <w:rsid w:val="001C395C"/>
    <w:rsid w:val="001C3BF0"/>
    <w:rsid w:val="001C403F"/>
    <w:rsid w:val="001C4B19"/>
    <w:rsid w:val="001C4F71"/>
    <w:rsid w:val="001C5282"/>
    <w:rsid w:val="001C5467"/>
    <w:rsid w:val="001C615C"/>
    <w:rsid w:val="001C6363"/>
    <w:rsid w:val="001C6426"/>
    <w:rsid w:val="001C6E4B"/>
    <w:rsid w:val="001C6FD2"/>
    <w:rsid w:val="001C717F"/>
    <w:rsid w:val="001C73AD"/>
    <w:rsid w:val="001C7F50"/>
    <w:rsid w:val="001D05B0"/>
    <w:rsid w:val="001D0969"/>
    <w:rsid w:val="001D0AFA"/>
    <w:rsid w:val="001D10DB"/>
    <w:rsid w:val="001D1182"/>
    <w:rsid w:val="001D19A5"/>
    <w:rsid w:val="001D1EB8"/>
    <w:rsid w:val="001D2AC6"/>
    <w:rsid w:val="001D2F6B"/>
    <w:rsid w:val="001D3203"/>
    <w:rsid w:val="001D3F5E"/>
    <w:rsid w:val="001D4840"/>
    <w:rsid w:val="001D5020"/>
    <w:rsid w:val="001D5024"/>
    <w:rsid w:val="001D502E"/>
    <w:rsid w:val="001D55C7"/>
    <w:rsid w:val="001D586F"/>
    <w:rsid w:val="001D5CC1"/>
    <w:rsid w:val="001D6203"/>
    <w:rsid w:val="001D6B3E"/>
    <w:rsid w:val="001D6BAE"/>
    <w:rsid w:val="001D7696"/>
    <w:rsid w:val="001D7859"/>
    <w:rsid w:val="001D7C94"/>
    <w:rsid w:val="001E07FB"/>
    <w:rsid w:val="001E1A77"/>
    <w:rsid w:val="001E2622"/>
    <w:rsid w:val="001E26C4"/>
    <w:rsid w:val="001E3BCD"/>
    <w:rsid w:val="001E3C4C"/>
    <w:rsid w:val="001E5753"/>
    <w:rsid w:val="001E5AE8"/>
    <w:rsid w:val="001E5E73"/>
    <w:rsid w:val="001E6779"/>
    <w:rsid w:val="001E68F3"/>
    <w:rsid w:val="001E6BD1"/>
    <w:rsid w:val="001E6C26"/>
    <w:rsid w:val="001E6E00"/>
    <w:rsid w:val="001E71CB"/>
    <w:rsid w:val="001E7234"/>
    <w:rsid w:val="001E7272"/>
    <w:rsid w:val="001E7682"/>
    <w:rsid w:val="001E78C0"/>
    <w:rsid w:val="001E7D86"/>
    <w:rsid w:val="001F010B"/>
    <w:rsid w:val="001F09FC"/>
    <w:rsid w:val="001F0E75"/>
    <w:rsid w:val="001F12C8"/>
    <w:rsid w:val="001F1425"/>
    <w:rsid w:val="001F1AE0"/>
    <w:rsid w:val="001F28BB"/>
    <w:rsid w:val="001F2AD7"/>
    <w:rsid w:val="001F31EA"/>
    <w:rsid w:val="001F3AB5"/>
    <w:rsid w:val="001F3D5D"/>
    <w:rsid w:val="001F4441"/>
    <w:rsid w:val="001F46F9"/>
    <w:rsid w:val="001F47D1"/>
    <w:rsid w:val="001F4941"/>
    <w:rsid w:val="001F4945"/>
    <w:rsid w:val="001F5305"/>
    <w:rsid w:val="001F61CF"/>
    <w:rsid w:val="001F642F"/>
    <w:rsid w:val="001F6AE8"/>
    <w:rsid w:val="001F6DCF"/>
    <w:rsid w:val="001F7278"/>
    <w:rsid w:val="001F7499"/>
    <w:rsid w:val="001F7A20"/>
    <w:rsid w:val="001F7BB8"/>
    <w:rsid w:val="001F7C72"/>
    <w:rsid w:val="001F7DA5"/>
    <w:rsid w:val="001F7DD8"/>
    <w:rsid w:val="0020063F"/>
    <w:rsid w:val="0020100A"/>
    <w:rsid w:val="00201128"/>
    <w:rsid w:val="002014CA"/>
    <w:rsid w:val="002016F0"/>
    <w:rsid w:val="00201E71"/>
    <w:rsid w:val="00201F2A"/>
    <w:rsid w:val="00202A48"/>
    <w:rsid w:val="00203068"/>
    <w:rsid w:val="002032B3"/>
    <w:rsid w:val="002033FD"/>
    <w:rsid w:val="002049FA"/>
    <w:rsid w:val="00204EBE"/>
    <w:rsid w:val="00204EE8"/>
    <w:rsid w:val="002053FA"/>
    <w:rsid w:val="00205C1A"/>
    <w:rsid w:val="00205FF6"/>
    <w:rsid w:val="0020611C"/>
    <w:rsid w:val="00207603"/>
    <w:rsid w:val="00207855"/>
    <w:rsid w:val="00207908"/>
    <w:rsid w:val="002104D8"/>
    <w:rsid w:val="00210532"/>
    <w:rsid w:val="00210FD8"/>
    <w:rsid w:val="00211512"/>
    <w:rsid w:val="00211F20"/>
    <w:rsid w:val="002124EA"/>
    <w:rsid w:val="002129CC"/>
    <w:rsid w:val="00212C2B"/>
    <w:rsid w:val="002131C8"/>
    <w:rsid w:val="002132B6"/>
    <w:rsid w:val="002135EA"/>
    <w:rsid w:val="0021370F"/>
    <w:rsid w:val="00213B35"/>
    <w:rsid w:val="0021422B"/>
    <w:rsid w:val="00214416"/>
    <w:rsid w:val="002144E1"/>
    <w:rsid w:val="00214A5B"/>
    <w:rsid w:val="00214F5B"/>
    <w:rsid w:val="00215A32"/>
    <w:rsid w:val="00216526"/>
    <w:rsid w:val="00216565"/>
    <w:rsid w:val="00216856"/>
    <w:rsid w:val="00216A3B"/>
    <w:rsid w:val="00216B6E"/>
    <w:rsid w:val="00216F41"/>
    <w:rsid w:val="00216FCA"/>
    <w:rsid w:val="0021715C"/>
    <w:rsid w:val="0022028A"/>
    <w:rsid w:val="002204C8"/>
    <w:rsid w:val="00220618"/>
    <w:rsid w:val="00220BF7"/>
    <w:rsid w:val="00220C11"/>
    <w:rsid w:val="0022134C"/>
    <w:rsid w:val="00221537"/>
    <w:rsid w:val="00221B7B"/>
    <w:rsid w:val="00221B85"/>
    <w:rsid w:val="00221BB3"/>
    <w:rsid w:val="00221C78"/>
    <w:rsid w:val="00222040"/>
    <w:rsid w:val="002224E9"/>
    <w:rsid w:val="00222A1D"/>
    <w:rsid w:val="00223400"/>
    <w:rsid w:val="00223967"/>
    <w:rsid w:val="002239B4"/>
    <w:rsid w:val="00223B8A"/>
    <w:rsid w:val="00223BE5"/>
    <w:rsid w:val="0022401F"/>
    <w:rsid w:val="00224633"/>
    <w:rsid w:val="00224D5C"/>
    <w:rsid w:val="002250B2"/>
    <w:rsid w:val="002256C9"/>
    <w:rsid w:val="00225E4E"/>
    <w:rsid w:val="002261C0"/>
    <w:rsid w:val="002268E2"/>
    <w:rsid w:val="00230D90"/>
    <w:rsid w:val="00231AE2"/>
    <w:rsid w:val="00231BE4"/>
    <w:rsid w:val="00231C1E"/>
    <w:rsid w:val="00231D72"/>
    <w:rsid w:val="0023213B"/>
    <w:rsid w:val="00232AAF"/>
    <w:rsid w:val="00232C4F"/>
    <w:rsid w:val="00232CC6"/>
    <w:rsid w:val="00232F8D"/>
    <w:rsid w:val="0023314C"/>
    <w:rsid w:val="002331E4"/>
    <w:rsid w:val="00233488"/>
    <w:rsid w:val="00233492"/>
    <w:rsid w:val="002336E5"/>
    <w:rsid w:val="00233B50"/>
    <w:rsid w:val="00233D0F"/>
    <w:rsid w:val="0023410E"/>
    <w:rsid w:val="00234702"/>
    <w:rsid w:val="00234F1B"/>
    <w:rsid w:val="00234FBE"/>
    <w:rsid w:val="002351D8"/>
    <w:rsid w:val="00235CA9"/>
    <w:rsid w:val="00235F9C"/>
    <w:rsid w:val="002369B2"/>
    <w:rsid w:val="00236B1E"/>
    <w:rsid w:val="00236C4B"/>
    <w:rsid w:val="00236F5E"/>
    <w:rsid w:val="00237040"/>
    <w:rsid w:val="002374C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2011"/>
    <w:rsid w:val="00242131"/>
    <w:rsid w:val="002421C7"/>
    <w:rsid w:val="002424E5"/>
    <w:rsid w:val="00242D31"/>
    <w:rsid w:val="00242EBC"/>
    <w:rsid w:val="00242FFD"/>
    <w:rsid w:val="00243527"/>
    <w:rsid w:val="0024388A"/>
    <w:rsid w:val="00243DA6"/>
    <w:rsid w:val="00244C60"/>
    <w:rsid w:val="00245C98"/>
    <w:rsid w:val="00245E3E"/>
    <w:rsid w:val="00246452"/>
    <w:rsid w:val="00246617"/>
    <w:rsid w:val="00246A3D"/>
    <w:rsid w:val="00247D12"/>
    <w:rsid w:val="00247DF0"/>
    <w:rsid w:val="00250170"/>
    <w:rsid w:val="0025053C"/>
    <w:rsid w:val="00250877"/>
    <w:rsid w:val="002509C9"/>
    <w:rsid w:val="00250C01"/>
    <w:rsid w:val="00250C2C"/>
    <w:rsid w:val="0025132B"/>
    <w:rsid w:val="002516ED"/>
    <w:rsid w:val="00251827"/>
    <w:rsid w:val="00252543"/>
    <w:rsid w:val="00252712"/>
    <w:rsid w:val="00252E3E"/>
    <w:rsid w:val="002531BC"/>
    <w:rsid w:val="00253587"/>
    <w:rsid w:val="002537F5"/>
    <w:rsid w:val="0025380B"/>
    <w:rsid w:val="0025387B"/>
    <w:rsid w:val="00254569"/>
    <w:rsid w:val="002548F0"/>
    <w:rsid w:val="0025491D"/>
    <w:rsid w:val="002553FE"/>
    <w:rsid w:val="002555C6"/>
    <w:rsid w:val="002555C8"/>
    <w:rsid w:val="002558A2"/>
    <w:rsid w:val="002566C7"/>
    <w:rsid w:val="00256CA6"/>
    <w:rsid w:val="00256E73"/>
    <w:rsid w:val="00257192"/>
    <w:rsid w:val="00257260"/>
    <w:rsid w:val="002608F5"/>
    <w:rsid w:val="00260BC3"/>
    <w:rsid w:val="00260CDE"/>
    <w:rsid w:val="00261A72"/>
    <w:rsid w:val="00261C82"/>
    <w:rsid w:val="002620E5"/>
    <w:rsid w:val="0026265B"/>
    <w:rsid w:val="00262973"/>
    <w:rsid w:val="00262A86"/>
    <w:rsid w:val="00262ED0"/>
    <w:rsid w:val="0026308B"/>
    <w:rsid w:val="00263355"/>
    <w:rsid w:val="002634C3"/>
    <w:rsid w:val="00263D44"/>
    <w:rsid w:val="00263DBA"/>
    <w:rsid w:val="00264C6B"/>
    <w:rsid w:val="00264F09"/>
    <w:rsid w:val="00264F20"/>
    <w:rsid w:val="00264F40"/>
    <w:rsid w:val="00265214"/>
    <w:rsid w:val="00265753"/>
    <w:rsid w:val="00265A28"/>
    <w:rsid w:val="0026647D"/>
    <w:rsid w:val="002668A1"/>
    <w:rsid w:val="00266E8E"/>
    <w:rsid w:val="002672C3"/>
    <w:rsid w:val="0026746C"/>
    <w:rsid w:val="00267973"/>
    <w:rsid w:val="00267B25"/>
    <w:rsid w:val="00267B49"/>
    <w:rsid w:val="00267D1D"/>
    <w:rsid w:val="0027086D"/>
    <w:rsid w:val="00270C18"/>
    <w:rsid w:val="0027133C"/>
    <w:rsid w:val="002714A1"/>
    <w:rsid w:val="002724A1"/>
    <w:rsid w:val="00272552"/>
    <w:rsid w:val="00272670"/>
    <w:rsid w:val="00272696"/>
    <w:rsid w:val="00272BA5"/>
    <w:rsid w:val="0027314E"/>
    <w:rsid w:val="00273783"/>
    <w:rsid w:val="00274247"/>
    <w:rsid w:val="00274417"/>
    <w:rsid w:val="00274892"/>
    <w:rsid w:val="00274894"/>
    <w:rsid w:val="00274E82"/>
    <w:rsid w:val="00275241"/>
    <w:rsid w:val="00275379"/>
    <w:rsid w:val="00275D55"/>
    <w:rsid w:val="0027602C"/>
    <w:rsid w:val="002761E4"/>
    <w:rsid w:val="00276473"/>
    <w:rsid w:val="00276701"/>
    <w:rsid w:val="00277270"/>
    <w:rsid w:val="00277646"/>
    <w:rsid w:val="00280041"/>
    <w:rsid w:val="00281283"/>
    <w:rsid w:val="002812B5"/>
    <w:rsid w:val="0028174B"/>
    <w:rsid w:val="00282534"/>
    <w:rsid w:val="002826DE"/>
    <w:rsid w:val="00282A7F"/>
    <w:rsid w:val="00283CA7"/>
    <w:rsid w:val="002851A4"/>
    <w:rsid w:val="00285AEF"/>
    <w:rsid w:val="002860A4"/>
    <w:rsid w:val="00286362"/>
    <w:rsid w:val="00286366"/>
    <w:rsid w:val="00286527"/>
    <w:rsid w:val="00286920"/>
    <w:rsid w:val="00286D84"/>
    <w:rsid w:val="00287959"/>
    <w:rsid w:val="00287D3B"/>
    <w:rsid w:val="0029056E"/>
    <w:rsid w:val="0029112B"/>
    <w:rsid w:val="002916DC"/>
    <w:rsid w:val="00292016"/>
    <w:rsid w:val="002926A8"/>
    <w:rsid w:val="00292BEE"/>
    <w:rsid w:val="00292CFA"/>
    <w:rsid w:val="00292E06"/>
    <w:rsid w:val="002930C3"/>
    <w:rsid w:val="00293747"/>
    <w:rsid w:val="00293B6B"/>
    <w:rsid w:val="00293C1A"/>
    <w:rsid w:val="00294325"/>
    <w:rsid w:val="002944B3"/>
    <w:rsid w:val="0029483A"/>
    <w:rsid w:val="00294DE8"/>
    <w:rsid w:val="00295017"/>
    <w:rsid w:val="002953EF"/>
    <w:rsid w:val="00295560"/>
    <w:rsid w:val="00295E20"/>
    <w:rsid w:val="00296095"/>
    <w:rsid w:val="002965EA"/>
    <w:rsid w:val="002965F8"/>
    <w:rsid w:val="002967F3"/>
    <w:rsid w:val="00296CD1"/>
    <w:rsid w:val="00296F66"/>
    <w:rsid w:val="00297100"/>
    <w:rsid w:val="002974E7"/>
    <w:rsid w:val="00297D8E"/>
    <w:rsid w:val="002A007E"/>
    <w:rsid w:val="002A0792"/>
    <w:rsid w:val="002A1138"/>
    <w:rsid w:val="002A1143"/>
    <w:rsid w:val="002A141A"/>
    <w:rsid w:val="002A1547"/>
    <w:rsid w:val="002A1E1D"/>
    <w:rsid w:val="002A2009"/>
    <w:rsid w:val="002A261B"/>
    <w:rsid w:val="002A2FAC"/>
    <w:rsid w:val="002A300C"/>
    <w:rsid w:val="002A310B"/>
    <w:rsid w:val="002A3207"/>
    <w:rsid w:val="002A33AB"/>
    <w:rsid w:val="002A34AD"/>
    <w:rsid w:val="002A3D57"/>
    <w:rsid w:val="002A4CEA"/>
    <w:rsid w:val="002A4FAE"/>
    <w:rsid w:val="002A52DB"/>
    <w:rsid w:val="002A53E0"/>
    <w:rsid w:val="002A55CA"/>
    <w:rsid w:val="002A5720"/>
    <w:rsid w:val="002A5752"/>
    <w:rsid w:val="002A5A9F"/>
    <w:rsid w:val="002A5AA9"/>
    <w:rsid w:val="002A5AC5"/>
    <w:rsid w:val="002A5E9E"/>
    <w:rsid w:val="002A7D65"/>
    <w:rsid w:val="002A7E40"/>
    <w:rsid w:val="002A7EEE"/>
    <w:rsid w:val="002B0A36"/>
    <w:rsid w:val="002B0A94"/>
    <w:rsid w:val="002B0BF5"/>
    <w:rsid w:val="002B0D71"/>
    <w:rsid w:val="002B1461"/>
    <w:rsid w:val="002B14A4"/>
    <w:rsid w:val="002B1A0C"/>
    <w:rsid w:val="002B2129"/>
    <w:rsid w:val="002B24A2"/>
    <w:rsid w:val="002B2FA6"/>
    <w:rsid w:val="002B3231"/>
    <w:rsid w:val="002B34A8"/>
    <w:rsid w:val="002B548B"/>
    <w:rsid w:val="002B5DCF"/>
    <w:rsid w:val="002B6528"/>
    <w:rsid w:val="002B6531"/>
    <w:rsid w:val="002B6B01"/>
    <w:rsid w:val="002C0855"/>
    <w:rsid w:val="002C0958"/>
    <w:rsid w:val="002C0B5D"/>
    <w:rsid w:val="002C102E"/>
    <w:rsid w:val="002C12AB"/>
    <w:rsid w:val="002C1467"/>
    <w:rsid w:val="002C2193"/>
    <w:rsid w:val="002C322B"/>
    <w:rsid w:val="002C341D"/>
    <w:rsid w:val="002C3D57"/>
    <w:rsid w:val="002C3EC5"/>
    <w:rsid w:val="002C3FF3"/>
    <w:rsid w:val="002C40AE"/>
    <w:rsid w:val="002C4268"/>
    <w:rsid w:val="002C42F8"/>
    <w:rsid w:val="002C43C7"/>
    <w:rsid w:val="002C43CC"/>
    <w:rsid w:val="002C47DB"/>
    <w:rsid w:val="002C47EF"/>
    <w:rsid w:val="002C4ACA"/>
    <w:rsid w:val="002C4CA2"/>
    <w:rsid w:val="002C4E83"/>
    <w:rsid w:val="002C6145"/>
    <w:rsid w:val="002C65C8"/>
    <w:rsid w:val="002C6A72"/>
    <w:rsid w:val="002C6B21"/>
    <w:rsid w:val="002C6D68"/>
    <w:rsid w:val="002D0530"/>
    <w:rsid w:val="002D0AA0"/>
    <w:rsid w:val="002D0AAB"/>
    <w:rsid w:val="002D0AD3"/>
    <w:rsid w:val="002D0DC3"/>
    <w:rsid w:val="002D11E1"/>
    <w:rsid w:val="002D1F53"/>
    <w:rsid w:val="002D2261"/>
    <w:rsid w:val="002D230A"/>
    <w:rsid w:val="002D2505"/>
    <w:rsid w:val="002D27A9"/>
    <w:rsid w:val="002D2D4C"/>
    <w:rsid w:val="002D31FB"/>
    <w:rsid w:val="002D357A"/>
    <w:rsid w:val="002D47EF"/>
    <w:rsid w:val="002D4B7C"/>
    <w:rsid w:val="002D6176"/>
    <w:rsid w:val="002D6230"/>
    <w:rsid w:val="002D6A75"/>
    <w:rsid w:val="002D6E3A"/>
    <w:rsid w:val="002D7103"/>
    <w:rsid w:val="002D73D0"/>
    <w:rsid w:val="002D7F01"/>
    <w:rsid w:val="002D7FE8"/>
    <w:rsid w:val="002E0069"/>
    <w:rsid w:val="002E00BB"/>
    <w:rsid w:val="002E05C5"/>
    <w:rsid w:val="002E0D1B"/>
    <w:rsid w:val="002E0FC1"/>
    <w:rsid w:val="002E15B7"/>
    <w:rsid w:val="002E16BB"/>
    <w:rsid w:val="002E2217"/>
    <w:rsid w:val="002E28EB"/>
    <w:rsid w:val="002E290F"/>
    <w:rsid w:val="002E292D"/>
    <w:rsid w:val="002E2943"/>
    <w:rsid w:val="002E29A7"/>
    <w:rsid w:val="002E30FF"/>
    <w:rsid w:val="002E325B"/>
    <w:rsid w:val="002E34AB"/>
    <w:rsid w:val="002E3E73"/>
    <w:rsid w:val="002E42C8"/>
    <w:rsid w:val="002E4398"/>
    <w:rsid w:val="002E468F"/>
    <w:rsid w:val="002E4E10"/>
    <w:rsid w:val="002E5F34"/>
    <w:rsid w:val="002E612D"/>
    <w:rsid w:val="002E65CD"/>
    <w:rsid w:val="002E733D"/>
    <w:rsid w:val="002F0222"/>
    <w:rsid w:val="002F049D"/>
    <w:rsid w:val="002F17BA"/>
    <w:rsid w:val="002F185A"/>
    <w:rsid w:val="002F2642"/>
    <w:rsid w:val="002F2E5C"/>
    <w:rsid w:val="002F2F4A"/>
    <w:rsid w:val="002F3461"/>
    <w:rsid w:val="002F3492"/>
    <w:rsid w:val="002F3DB9"/>
    <w:rsid w:val="002F4121"/>
    <w:rsid w:val="002F48D4"/>
    <w:rsid w:val="002F4EA5"/>
    <w:rsid w:val="002F566B"/>
    <w:rsid w:val="002F5731"/>
    <w:rsid w:val="002F5FB7"/>
    <w:rsid w:val="002F696B"/>
    <w:rsid w:val="002F70B6"/>
    <w:rsid w:val="002F7194"/>
    <w:rsid w:val="002F7255"/>
    <w:rsid w:val="002F7782"/>
    <w:rsid w:val="002F79A5"/>
    <w:rsid w:val="002F7B92"/>
    <w:rsid w:val="002F7DBC"/>
    <w:rsid w:val="002F7ED0"/>
    <w:rsid w:val="003006B6"/>
    <w:rsid w:val="00300D9B"/>
    <w:rsid w:val="00300DAC"/>
    <w:rsid w:val="00301010"/>
    <w:rsid w:val="0030146D"/>
    <w:rsid w:val="0030158D"/>
    <w:rsid w:val="00302317"/>
    <w:rsid w:val="0030239A"/>
    <w:rsid w:val="003024D4"/>
    <w:rsid w:val="003028AF"/>
    <w:rsid w:val="003037E8"/>
    <w:rsid w:val="00303FEB"/>
    <w:rsid w:val="0030419A"/>
    <w:rsid w:val="00304262"/>
    <w:rsid w:val="0030426D"/>
    <w:rsid w:val="003044D6"/>
    <w:rsid w:val="003049DF"/>
    <w:rsid w:val="003049E8"/>
    <w:rsid w:val="00304D08"/>
    <w:rsid w:val="00304FB2"/>
    <w:rsid w:val="00305271"/>
    <w:rsid w:val="00306202"/>
    <w:rsid w:val="003065CF"/>
    <w:rsid w:val="0030679A"/>
    <w:rsid w:val="003067F6"/>
    <w:rsid w:val="003068D5"/>
    <w:rsid w:val="00306939"/>
    <w:rsid w:val="00306BCB"/>
    <w:rsid w:val="00306CB7"/>
    <w:rsid w:val="00306F12"/>
    <w:rsid w:val="00307191"/>
    <w:rsid w:val="003075ED"/>
    <w:rsid w:val="003076F4"/>
    <w:rsid w:val="003077A3"/>
    <w:rsid w:val="00307FD7"/>
    <w:rsid w:val="0031083D"/>
    <w:rsid w:val="00310E4E"/>
    <w:rsid w:val="00310FD6"/>
    <w:rsid w:val="00311121"/>
    <w:rsid w:val="00312853"/>
    <w:rsid w:val="00313774"/>
    <w:rsid w:val="00313B14"/>
    <w:rsid w:val="0031422A"/>
    <w:rsid w:val="00314408"/>
    <w:rsid w:val="003149E6"/>
    <w:rsid w:val="00314BDC"/>
    <w:rsid w:val="00314CE5"/>
    <w:rsid w:val="00314EA1"/>
    <w:rsid w:val="0031593F"/>
    <w:rsid w:val="00315988"/>
    <w:rsid w:val="003159CE"/>
    <w:rsid w:val="00315A74"/>
    <w:rsid w:val="00315ABE"/>
    <w:rsid w:val="00315D5D"/>
    <w:rsid w:val="00315D82"/>
    <w:rsid w:val="00315DAC"/>
    <w:rsid w:val="00315EF9"/>
    <w:rsid w:val="00316723"/>
    <w:rsid w:val="003167CD"/>
    <w:rsid w:val="00317021"/>
    <w:rsid w:val="0031716E"/>
    <w:rsid w:val="0031793B"/>
    <w:rsid w:val="0032018D"/>
    <w:rsid w:val="00320294"/>
    <w:rsid w:val="00321492"/>
    <w:rsid w:val="00321525"/>
    <w:rsid w:val="00321B1F"/>
    <w:rsid w:val="00322261"/>
    <w:rsid w:val="0032236F"/>
    <w:rsid w:val="00322531"/>
    <w:rsid w:val="003228D4"/>
    <w:rsid w:val="003237A4"/>
    <w:rsid w:val="00323B0B"/>
    <w:rsid w:val="00324277"/>
    <w:rsid w:val="00324951"/>
    <w:rsid w:val="00324B8C"/>
    <w:rsid w:val="00324F64"/>
    <w:rsid w:val="00325480"/>
    <w:rsid w:val="00325562"/>
    <w:rsid w:val="003256C2"/>
    <w:rsid w:val="0032598F"/>
    <w:rsid w:val="00325AD6"/>
    <w:rsid w:val="00325BAE"/>
    <w:rsid w:val="00325FF2"/>
    <w:rsid w:val="003262FB"/>
    <w:rsid w:val="00326388"/>
    <w:rsid w:val="00326B4D"/>
    <w:rsid w:val="00326E7A"/>
    <w:rsid w:val="00327505"/>
    <w:rsid w:val="0032758B"/>
    <w:rsid w:val="00327A2C"/>
    <w:rsid w:val="003302F4"/>
    <w:rsid w:val="003305F4"/>
    <w:rsid w:val="003307C3"/>
    <w:rsid w:val="00331502"/>
    <w:rsid w:val="00331749"/>
    <w:rsid w:val="003318D6"/>
    <w:rsid w:val="00331E0D"/>
    <w:rsid w:val="0033205A"/>
    <w:rsid w:val="003322B7"/>
    <w:rsid w:val="003324BC"/>
    <w:rsid w:val="00332D92"/>
    <w:rsid w:val="00332E64"/>
    <w:rsid w:val="00332F2B"/>
    <w:rsid w:val="003333E3"/>
    <w:rsid w:val="00333436"/>
    <w:rsid w:val="00333B36"/>
    <w:rsid w:val="00333D4A"/>
    <w:rsid w:val="00333D9D"/>
    <w:rsid w:val="00333F0D"/>
    <w:rsid w:val="0033403E"/>
    <w:rsid w:val="00334550"/>
    <w:rsid w:val="0033472D"/>
    <w:rsid w:val="003347F5"/>
    <w:rsid w:val="00334869"/>
    <w:rsid w:val="00334BC5"/>
    <w:rsid w:val="00334EEB"/>
    <w:rsid w:val="00334F06"/>
    <w:rsid w:val="00335E61"/>
    <w:rsid w:val="0033688B"/>
    <w:rsid w:val="00336B46"/>
    <w:rsid w:val="00336DFE"/>
    <w:rsid w:val="0033748D"/>
    <w:rsid w:val="003376F4"/>
    <w:rsid w:val="00337938"/>
    <w:rsid w:val="00337969"/>
    <w:rsid w:val="00337C31"/>
    <w:rsid w:val="00337DB4"/>
    <w:rsid w:val="00337E0A"/>
    <w:rsid w:val="00337F73"/>
    <w:rsid w:val="00340217"/>
    <w:rsid w:val="00340543"/>
    <w:rsid w:val="00340C5E"/>
    <w:rsid w:val="00340FCA"/>
    <w:rsid w:val="00341118"/>
    <w:rsid w:val="00341446"/>
    <w:rsid w:val="00341520"/>
    <w:rsid w:val="003419FC"/>
    <w:rsid w:val="00341A2A"/>
    <w:rsid w:val="00342011"/>
    <w:rsid w:val="003422DF"/>
    <w:rsid w:val="003425EC"/>
    <w:rsid w:val="00342EB6"/>
    <w:rsid w:val="00342FB9"/>
    <w:rsid w:val="00343622"/>
    <w:rsid w:val="00343E90"/>
    <w:rsid w:val="00344468"/>
    <w:rsid w:val="00344655"/>
    <w:rsid w:val="00345447"/>
    <w:rsid w:val="003457C9"/>
    <w:rsid w:val="003457F9"/>
    <w:rsid w:val="00345918"/>
    <w:rsid w:val="00345965"/>
    <w:rsid w:val="0034627D"/>
    <w:rsid w:val="003462D4"/>
    <w:rsid w:val="00346D5D"/>
    <w:rsid w:val="0034724E"/>
    <w:rsid w:val="00347259"/>
    <w:rsid w:val="003476BF"/>
    <w:rsid w:val="00351100"/>
    <w:rsid w:val="00351BE3"/>
    <w:rsid w:val="00352474"/>
    <w:rsid w:val="00352A3F"/>
    <w:rsid w:val="00353542"/>
    <w:rsid w:val="00353729"/>
    <w:rsid w:val="00353DCC"/>
    <w:rsid w:val="00354086"/>
    <w:rsid w:val="00354B90"/>
    <w:rsid w:val="00354F6A"/>
    <w:rsid w:val="0035574F"/>
    <w:rsid w:val="0035595C"/>
    <w:rsid w:val="00355E3B"/>
    <w:rsid w:val="00355F8F"/>
    <w:rsid w:val="003564B0"/>
    <w:rsid w:val="003569F8"/>
    <w:rsid w:val="00356B9C"/>
    <w:rsid w:val="00356BA5"/>
    <w:rsid w:val="00356D67"/>
    <w:rsid w:val="00356FE7"/>
    <w:rsid w:val="00357544"/>
    <w:rsid w:val="00357AF6"/>
    <w:rsid w:val="00357EF2"/>
    <w:rsid w:val="00360272"/>
    <w:rsid w:val="0036062D"/>
    <w:rsid w:val="003606BF"/>
    <w:rsid w:val="0036097D"/>
    <w:rsid w:val="00360D5D"/>
    <w:rsid w:val="0036213C"/>
    <w:rsid w:val="00362D3F"/>
    <w:rsid w:val="00363216"/>
    <w:rsid w:val="003632D5"/>
    <w:rsid w:val="00364A79"/>
    <w:rsid w:val="00365843"/>
    <w:rsid w:val="003658A6"/>
    <w:rsid w:val="00365A30"/>
    <w:rsid w:val="00366226"/>
    <w:rsid w:val="003664F9"/>
    <w:rsid w:val="00366A65"/>
    <w:rsid w:val="00367107"/>
    <w:rsid w:val="00367192"/>
    <w:rsid w:val="00370252"/>
    <w:rsid w:val="003702D7"/>
    <w:rsid w:val="0037032E"/>
    <w:rsid w:val="003704C2"/>
    <w:rsid w:val="00370B6C"/>
    <w:rsid w:val="00370CBA"/>
    <w:rsid w:val="00370DA4"/>
    <w:rsid w:val="00370DBC"/>
    <w:rsid w:val="003710C0"/>
    <w:rsid w:val="00371AC9"/>
    <w:rsid w:val="00371E13"/>
    <w:rsid w:val="00371F1A"/>
    <w:rsid w:val="00372296"/>
    <w:rsid w:val="003722DD"/>
    <w:rsid w:val="00372575"/>
    <w:rsid w:val="00372683"/>
    <w:rsid w:val="00372C2A"/>
    <w:rsid w:val="00372FAB"/>
    <w:rsid w:val="00373079"/>
    <w:rsid w:val="003731CF"/>
    <w:rsid w:val="003736CB"/>
    <w:rsid w:val="003738B5"/>
    <w:rsid w:val="00373B6C"/>
    <w:rsid w:val="0037412A"/>
    <w:rsid w:val="00374727"/>
    <w:rsid w:val="0037480A"/>
    <w:rsid w:val="00374E51"/>
    <w:rsid w:val="00375349"/>
    <w:rsid w:val="00376264"/>
    <w:rsid w:val="003769CB"/>
    <w:rsid w:val="00376A10"/>
    <w:rsid w:val="00376EB8"/>
    <w:rsid w:val="00376F5A"/>
    <w:rsid w:val="00377F90"/>
    <w:rsid w:val="00377F99"/>
    <w:rsid w:val="00380215"/>
    <w:rsid w:val="00380856"/>
    <w:rsid w:val="00380B59"/>
    <w:rsid w:val="00382208"/>
    <w:rsid w:val="00382284"/>
    <w:rsid w:val="0038280E"/>
    <w:rsid w:val="00382C26"/>
    <w:rsid w:val="003840EF"/>
    <w:rsid w:val="003842AA"/>
    <w:rsid w:val="003843E2"/>
    <w:rsid w:val="00384687"/>
    <w:rsid w:val="00385102"/>
    <w:rsid w:val="00385259"/>
    <w:rsid w:val="00385437"/>
    <w:rsid w:val="00385CFF"/>
    <w:rsid w:val="00385D9A"/>
    <w:rsid w:val="00385EBA"/>
    <w:rsid w:val="00386F57"/>
    <w:rsid w:val="00387224"/>
    <w:rsid w:val="003874D3"/>
    <w:rsid w:val="003875CF"/>
    <w:rsid w:val="003878DD"/>
    <w:rsid w:val="00387A3F"/>
    <w:rsid w:val="00387B49"/>
    <w:rsid w:val="003906EF"/>
    <w:rsid w:val="003908BC"/>
    <w:rsid w:val="00390D2F"/>
    <w:rsid w:val="00390D93"/>
    <w:rsid w:val="00390F2A"/>
    <w:rsid w:val="00391BE9"/>
    <w:rsid w:val="00391D99"/>
    <w:rsid w:val="00392021"/>
    <w:rsid w:val="00392B8C"/>
    <w:rsid w:val="00393EEE"/>
    <w:rsid w:val="00393F9A"/>
    <w:rsid w:val="00394121"/>
    <w:rsid w:val="00394630"/>
    <w:rsid w:val="00394A26"/>
    <w:rsid w:val="00394C1A"/>
    <w:rsid w:val="00394C3A"/>
    <w:rsid w:val="00395195"/>
    <w:rsid w:val="0039591A"/>
    <w:rsid w:val="00395E6D"/>
    <w:rsid w:val="00396D6E"/>
    <w:rsid w:val="00396EF4"/>
    <w:rsid w:val="00397263"/>
    <w:rsid w:val="003A063F"/>
    <w:rsid w:val="003A0775"/>
    <w:rsid w:val="003A09D6"/>
    <w:rsid w:val="003A0A6C"/>
    <w:rsid w:val="003A0F63"/>
    <w:rsid w:val="003A1072"/>
    <w:rsid w:val="003A1363"/>
    <w:rsid w:val="003A15F0"/>
    <w:rsid w:val="003A1E09"/>
    <w:rsid w:val="003A2543"/>
    <w:rsid w:val="003A3133"/>
    <w:rsid w:val="003A34BF"/>
    <w:rsid w:val="003A3973"/>
    <w:rsid w:val="003A3A84"/>
    <w:rsid w:val="003A4154"/>
    <w:rsid w:val="003A421C"/>
    <w:rsid w:val="003A421D"/>
    <w:rsid w:val="003A4943"/>
    <w:rsid w:val="003A4ECF"/>
    <w:rsid w:val="003A527C"/>
    <w:rsid w:val="003A53CD"/>
    <w:rsid w:val="003A584B"/>
    <w:rsid w:val="003A5B50"/>
    <w:rsid w:val="003A5BC1"/>
    <w:rsid w:val="003A5DB6"/>
    <w:rsid w:val="003A5F2E"/>
    <w:rsid w:val="003A6173"/>
    <w:rsid w:val="003A661F"/>
    <w:rsid w:val="003A72CB"/>
    <w:rsid w:val="003A72FF"/>
    <w:rsid w:val="003A772D"/>
    <w:rsid w:val="003A7D35"/>
    <w:rsid w:val="003B0421"/>
    <w:rsid w:val="003B0632"/>
    <w:rsid w:val="003B0926"/>
    <w:rsid w:val="003B0D16"/>
    <w:rsid w:val="003B11CE"/>
    <w:rsid w:val="003B15EB"/>
    <w:rsid w:val="003B1F04"/>
    <w:rsid w:val="003B22A8"/>
    <w:rsid w:val="003B2852"/>
    <w:rsid w:val="003B2A50"/>
    <w:rsid w:val="003B3101"/>
    <w:rsid w:val="003B376F"/>
    <w:rsid w:val="003B3A12"/>
    <w:rsid w:val="003B3EF1"/>
    <w:rsid w:val="003B4094"/>
    <w:rsid w:val="003B4164"/>
    <w:rsid w:val="003B43F1"/>
    <w:rsid w:val="003B4703"/>
    <w:rsid w:val="003B496B"/>
    <w:rsid w:val="003B4C61"/>
    <w:rsid w:val="003B4F99"/>
    <w:rsid w:val="003B5450"/>
    <w:rsid w:val="003B5506"/>
    <w:rsid w:val="003B575F"/>
    <w:rsid w:val="003B58C8"/>
    <w:rsid w:val="003B5CE7"/>
    <w:rsid w:val="003B5D06"/>
    <w:rsid w:val="003B5F67"/>
    <w:rsid w:val="003B68E2"/>
    <w:rsid w:val="003B6D0A"/>
    <w:rsid w:val="003B6DD3"/>
    <w:rsid w:val="003C03B0"/>
    <w:rsid w:val="003C06C7"/>
    <w:rsid w:val="003C09FE"/>
    <w:rsid w:val="003C0CA9"/>
    <w:rsid w:val="003C0F71"/>
    <w:rsid w:val="003C1245"/>
    <w:rsid w:val="003C14B6"/>
    <w:rsid w:val="003C1507"/>
    <w:rsid w:val="003C183A"/>
    <w:rsid w:val="003C2086"/>
    <w:rsid w:val="003C2087"/>
    <w:rsid w:val="003C2603"/>
    <w:rsid w:val="003C273F"/>
    <w:rsid w:val="003C2CF9"/>
    <w:rsid w:val="003C322E"/>
    <w:rsid w:val="003C3583"/>
    <w:rsid w:val="003C3BCC"/>
    <w:rsid w:val="003C40FB"/>
    <w:rsid w:val="003C44E0"/>
    <w:rsid w:val="003C56BF"/>
    <w:rsid w:val="003C5714"/>
    <w:rsid w:val="003C597E"/>
    <w:rsid w:val="003C5E02"/>
    <w:rsid w:val="003C6184"/>
    <w:rsid w:val="003C6A55"/>
    <w:rsid w:val="003C7514"/>
    <w:rsid w:val="003C774C"/>
    <w:rsid w:val="003C7C3B"/>
    <w:rsid w:val="003D0038"/>
    <w:rsid w:val="003D0C73"/>
    <w:rsid w:val="003D1123"/>
    <w:rsid w:val="003D1F75"/>
    <w:rsid w:val="003D2158"/>
    <w:rsid w:val="003D21D5"/>
    <w:rsid w:val="003D2477"/>
    <w:rsid w:val="003D32EC"/>
    <w:rsid w:val="003D3650"/>
    <w:rsid w:val="003D39CD"/>
    <w:rsid w:val="003D3A1D"/>
    <w:rsid w:val="003D4564"/>
    <w:rsid w:val="003D4CB6"/>
    <w:rsid w:val="003D5254"/>
    <w:rsid w:val="003D53D8"/>
    <w:rsid w:val="003D5BA9"/>
    <w:rsid w:val="003D5E92"/>
    <w:rsid w:val="003D5FC7"/>
    <w:rsid w:val="003D6295"/>
    <w:rsid w:val="003D6883"/>
    <w:rsid w:val="003D7049"/>
    <w:rsid w:val="003E0ADC"/>
    <w:rsid w:val="003E1907"/>
    <w:rsid w:val="003E1948"/>
    <w:rsid w:val="003E2253"/>
    <w:rsid w:val="003E233C"/>
    <w:rsid w:val="003E2D63"/>
    <w:rsid w:val="003E3577"/>
    <w:rsid w:val="003E36C7"/>
    <w:rsid w:val="003E3925"/>
    <w:rsid w:val="003E40D0"/>
    <w:rsid w:val="003E4352"/>
    <w:rsid w:val="003E46F9"/>
    <w:rsid w:val="003E4910"/>
    <w:rsid w:val="003E4AD5"/>
    <w:rsid w:val="003E5043"/>
    <w:rsid w:val="003E5A28"/>
    <w:rsid w:val="003E5F7E"/>
    <w:rsid w:val="003E6A88"/>
    <w:rsid w:val="003E6B51"/>
    <w:rsid w:val="003F0279"/>
    <w:rsid w:val="003F06D3"/>
    <w:rsid w:val="003F09EB"/>
    <w:rsid w:val="003F0A9A"/>
    <w:rsid w:val="003F150A"/>
    <w:rsid w:val="003F2118"/>
    <w:rsid w:val="003F212F"/>
    <w:rsid w:val="003F2483"/>
    <w:rsid w:val="003F24E3"/>
    <w:rsid w:val="003F25F0"/>
    <w:rsid w:val="003F2759"/>
    <w:rsid w:val="003F31E3"/>
    <w:rsid w:val="003F34F9"/>
    <w:rsid w:val="003F3839"/>
    <w:rsid w:val="003F44A3"/>
    <w:rsid w:val="003F4571"/>
    <w:rsid w:val="003F4587"/>
    <w:rsid w:val="003F459C"/>
    <w:rsid w:val="003F47BA"/>
    <w:rsid w:val="003F51AE"/>
    <w:rsid w:val="003F5395"/>
    <w:rsid w:val="003F5A08"/>
    <w:rsid w:val="003F5EAE"/>
    <w:rsid w:val="003F662F"/>
    <w:rsid w:val="003F6715"/>
    <w:rsid w:val="003F6CD2"/>
    <w:rsid w:val="003F6DC8"/>
    <w:rsid w:val="003F6F1B"/>
    <w:rsid w:val="003F748E"/>
    <w:rsid w:val="003F7B06"/>
    <w:rsid w:val="003F7ED8"/>
    <w:rsid w:val="00400190"/>
    <w:rsid w:val="00401807"/>
    <w:rsid w:val="00401AD1"/>
    <w:rsid w:val="00401D95"/>
    <w:rsid w:val="004024D2"/>
    <w:rsid w:val="00403949"/>
    <w:rsid w:val="00403958"/>
    <w:rsid w:val="00403B3C"/>
    <w:rsid w:val="00404017"/>
    <w:rsid w:val="004041C5"/>
    <w:rsid w:val="00404393"/>
    <w:rsid w:val="00404905"/>
    <w:rsid w:val="00404B88"/>
    <w:rsid w:val="00404BB4"/>
    <w:rsid w:val="00404C14"/>
    <w:rsid w:val="00404E48"/>
    <w:rsid w:val="004050E9"/>
    <w:rsid w:val="00405B31"/>
    <w:rsid w:val="00405BB4"/>
    <w:rsid w:val="004063D6"/>
    <w:rsid w:val="004067BD"/>
    <w:rsid w:val="004070A1"/>
    <w:rsid w:val="004078FD"/>
    <w:rsid w:val="00407DCF"/>
    <w:rsid w:val="004104A8"/>
    <w:rsid w:val="004107B3"/>
    <w:rsid w:val="00410E18"/>
    <w:rsid w:val="00411304"/>
    <w:rsid w:val="0041171F"/>
    <w:rsid w:val="00411ADF"/>
    <w:rsid w:val="0041265A"/>
    <w:rsid w:val="004126C8"/>
    <w:rsid w:val="0041294A"/>
    <w:rsid w:val="00413876"/>
    <w:rsid w:val="00415554"/>
    <w:rsid w:val="00415A1E"/>
    <w:rsid w:val="00415D4B"/>
    <w:rsid w:val="004164E6"/>
    <w:rsid w:val="004167A6"/>
    <w:rsid w:val="004167EA"/>
    <w:rsid w:val="004168DB"/>
    <w:rsid w:val="004169E8"/>
    <w:rsid w:val="00416DCC"/>
    <w:rsid w:val="00417E1A"/>
    <w:rsid w:val="0042021F"/>
    <w:rsid w:val="0042044A"/>
    <w:rsid w:val="00420481"/>
    <w:rsid w:val="00420FE5"/>
    <w:rsid w:val="00421055"/>
    <w:rsid w:val="0042113D"/>
    <w:rsid w:val="00421227"/>
    <w:rsid w:val="00422D37"/>
    <w:rsid w:val="00422E61"/>
    <w:rsid w:val="00423B88"/>
    <w:rsid w:val="00423F94"/>
    <w:rsid w:val="004241A7"/>
    <w:rsid w:val="004245B2"/>
    <w:rsid w:val="00424D1C"/>
    <w:rsid w:val="00425373"/>
    <w:rsid w:val="00426C1A"/>
    <w:rsid w:val="00426C24"/>
    <w:rsid w:val="00426EBE"/>
    <w:rsid w:val="004300AC"/>
    <w:rsid w:val="00430107"/>
    <w:rsid w:val="00430B0D"/>
    <w:rsid w:val="00431069"/>
    <w:rsid w:val="00431DB5"/>
    <w:rsid w:val="00431EDD"/>
    <w:rsid w:val="00432133"/>
    <w:rsid w:val="00432360"/>
    <w:rsid w:val="00432692"/>
    <w:rsid w:val="004329F5"/>
    <w:rsid w:val="00433796"/>
    <w:rsid w:val="00433909"/>
    <w:rsid w:val="00433A6A"/>
    <w:rsid w:val="00433E6D"/>
    <w:rsid w:val="004340C6"/>
    <w:rsid w:val="004345CE"/>
    <w:rsid w:val="00434766"/>
    <w:rsid w:val="00434B8E"/>
    <w:rsid w:val="004360BD"/>
    <w:rsid w:val="0043622F"/>
    <w:rsid w:val="004373DC"/>
    <w:rsid w:val="00437B02"/>
    <w:rsid w:val="00437F70"/>
    <w:rsid w:val="0044012E"/>
    <w:rsid w:val="00440239"/>
    <w:rsid w:val="00440439"/>
    <w:rsid w:val="00440A05"/>
    <w:rsid w:val="004410D4"/>
    <w:rsid w:val="00441C09"/>
    <w:rsid w:val="0044204C"/>
    <w:rsid w:val="0044213C"/>
    <w:rsid w:val="004426B9"/>
    <w:rsid w:val="00442B24"/>
    <w:rsid w:val="00442EF7"/>
    <w:rsid w:val="00442F91"/>
    <w:rsid w:val="004432BF"/>
    <w:rsid w:val="00443E2D"/>
    <w:rsid w:val="004448BA"/>
    <w:rsid w:val="00444949"/>
    <w:rsid w:val="004459BE"/>
    <w:rsid w:val="00445B43"/>
    <w:rsid w:val="00445EA2"/>
    <w:rsid w:val="004463DC"/>
    <w:rsid w:val="004463DD"/>
    <w:rsid w:val="0044664C"/>
    <w:rsid w:val="004466AD"/>
    <w:rsid w:val="00446701"/>
    <w:rsid w:val="00446E50"/>
    <w:rsid w:val="00447803"/>
    <w:rsid w:val="00447BC1"/>
    <w:rsid w:val="00447CE3"/>
    <w:rsid w:val="00447F0D"/>
    <w:rsid w:val="00447FF4"/>
    <w:rsid w:val="00450246"/>
    <w:rsid w:val="00450349"/>
    <w:rsid w:val="004503A2"/>
    <w:rsid w:val="0045088C"/>
    <w:rsid w:val="00450C00"/>
    <w:rsid w:val="00450C84"/>
    <w:rsid w:val="00451A38"/>
    <w:rsid w:val="00451ACA"/>
    <w:rsid w:val="004524E3"/>
    <w:rsid w:val="004525E6"/>
    <w:rsid w:val="004525FA"/>
    <w:rsid w:val="004532E9"/>
    <w:rsid w:val="004535AC"/>
    <w:rsid w:val="00454653"/>
    <w:rsid w:val="004546FB"/>
    <w:rsid w:val="004549C3"/>
    <w:rsid w:val="00454E3A"/>
    <w:rsid w:val="00455112"/>
    <w:rsid w:val="00455AB3"/>
    <w:rsid w:val="00455C82"/>
    <w:rsid w:val="0045611C"/>
    <w:rsid w:val="00456751"/>
    <w:rsid w:val="00456A7C"/>
    <w:rsid w:val="00456AF5"/>
    <w:rsid w:val="00456AF7"/>
    <w:rsid w:val="00456CD6"/>
    <w:rsid w:val="00457133"/>
    <w:rsid w:val="00457830"/>
    <w:rsid w:val="00457CD0"/>
    <w:rsid w:val="00457EEE"/>
    <w:rsid w:val="00460AD3"/>
    <w:rsid w:val="004610F0"/>
    <w:rsid w:val="004612F7"/>
    <w:rsid w:val="0046177F"/>
    <w:rsid w:val="00461C36"/>
    <w:rsid w:val="00461D4A"/>
    <w:rsid w:val="00461EBD"/>
    <w:rsid w:val="00462672"/>
    <w:rsid w:val="00462C92"/>
    <w:rsid w:val="00462D0F"/>
    <w:rsid w:val="00463284"/>
    <w:rsid w:val="00463E7D"/>
    <w:rsid w:val="0046414F"/>
    <w:rsid w:val="00464D03"/>
    <w:rsid w:val="00464D42"/>
    <w:rsid w:val="0046538D"/>
    <w:rsid w:val="0046550B"/>
    <w:rsid w:val="00465AF0"/>
    <w:rsid w:val="00465C78"/>
    <w:rsid w:val="00466468"/>
    <w:rsid w:val="00466864"/>
    <w:rsid w:val="00466E9B"/>
    <w:rsid w:val="00467AAF"/>
    <w:rsid w:val="00467B05"/>
    <w:rsid w:val="00470D83"/>
    <w:rsid w:val="004710C0"/>
    <w:rsid w:val="0047121B"/>
    <w:rsid w:val="00471377"/>
    <w:rsid w:val="00471731"/>
    <w:rsid w:val="00471B42"/>
    <w:rsid w:val="004720D6"/>
    <w:rsid w:val="0047224D"/>
    <w:rsid w:val="00472BF7"/>
    <w:rsid w:val="004735C9"/>
    <w:rsid w:val="0047362F"/>
    <w:rsid w:val="00474037"/>
    <w:rsid w:val="00474349"/>
    <w:rsid w:val="00474E2D"/>
    <w:rsid w:val="00474FA4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ECD"/>
    <w:rsid w:val="0047745D"/>
    <w:rsid w:val="00477606"/>
    <w:rsid w:val="00477B14"/>
    <w:rsid w:val="00477CB0"/>
    <w:rsid w:val="00480447"/>
    <w:rsid w:val="00480560"/>
    <w:rsid w:val="004807F1"/>
    <w:rsid w:val="00481301"/>
    <w:rsid w:val="00481742"/>
    <w:rsid w:val="004820D0"/>
    <w:rsid w:val="0048219E"/>
    <w:rsid w:val="004823D6"/>
    <w:rsid w:val="004824EE"/>
    <w:rsid w:val="00482E43"/>
    <w:rsid w:val="004836D9"/>
    <w:rsid w:val="00483A49"/>
    <w:rsid w:val="00483D81"/>
    <w:rsid w:val="00483DF7"/>
    <w:rsid w:val="00484056"/>
    <w:rsid w:val="00484128"/>
    <w:rsid w:val="00484361"/>
    <w:rsid w:val="004844C5"/>
    <w:rsid w:val="00484CDE"/>
    <w:rsid w:val="00484D1E"/>
    <w:rsid w:val="00484E0A"/>
    <w:rsid w:val="00484F9C"/>
    <w:rsid w:val="00485245"/>
    <w:rsid w:val="00485303"/>
    <w:rsid w:val="00485D65"/>
    <w:rsid w:val="00485E09"/>
    <w:rsid w:val="0048668F"/>
    <w:rsid w:val="0048683E"/>
    <w:rsid w:val="00486DF6"/>
    <w:rsid w:val="00486F5A"/>
    <w:rsid w:val="00487253"/>
    <w:rsid w:val="00487255"/>
    <w:rsid w:val="004872B7"/>
    <w:rsid w:val="0048754B"/>
    <w:rsid w:val="00487CD6"/>
    <w:rsid w:val="00487FA2"/>
    <w:rsid w:val="0049010C"/>
    <w:rsid w:val="004901FB"/>
    <w:rsid w:val="004903EF"/>
    <w:rsid w:val="004909B5"/>
    <w:rsid w:val="00490B2A"/>
    <w:rsid w:val="00490CE9"/>
    <w:rsid w:val="00491BAA"/>
    <w:rsid w:val="00491E4F"/>
    <w:rsid w:val="004928AB"/>
    <w:rsid w:val="00492F91"/>
    <w:rsid w:val="00493377"/>
    <w:rsid w:val="0049359B"/>
    <w:rsid w:val="00493614"/>
    <w:rsid w:val="004937BF"/>
    <w:rsid w:val="00494109"/>
    <w:rsid w:val="004946FE"/>
    <w:rsid w:val="004948F6"/>
    <w:rsid w:val="00494A20"/>
    <w:rsid w:val="00494B54"/>
    <w:rsid w:val="0049517C"/>
    <w:rsid w:val="00495215"/>
    <w:rsid w:val="004953E9"/>
    <w:rsid w:val="00495619"/>
    <w:rsid w:val="004960E3"/>
    <w:rsid w:val="004964D1"/>
    <w:rsid w:val="00496869"/>
    <w:rsid w:val="00496970"/>
    <w:rsid w:val="00496BF6"/>
    <w:rsid w:val="00496CA2"/>
    <w:rsid w:val="00496E85"/>
    <w:rsid w:val="004973A6"/>
    <w:rsid w:val="004A013C"/>
    <w:rsid w:val="004A01AD"/>
    <w:rsid w:val="004A05DA"/>
    <w:rsid w:val="004A0840"/>
    <w:rsid w:val="004A1F4F"/>
    <w:rsid w:val="004A26A7"/>
    <w:rsid w:val="004A2D69"/>
    <w:rsid w:val="004A3026"/>
    <w:rsid w:val="004A30D7"/>
    <w:rsid w:val="004A3198"/>
    <w:rsid w:val="004A3698"/>
    <w:rsid w:val="004A382D"/>
    <w:rsid w:val="004A3A53"/>
    <w:rsid w:val="004A4AF8"/>
    <w:rsid w:val="004A4B0E"/>
    <w:rsid w:val="004A4D62"/>
    <w:rsid w:val="004A4DDD"/>
    <w:rsid w:val="004A5352"/>
    <w:rsid w:val="004A5586"/>
    <w:rsid w:val="004A5996"/>
    <w:rsid w:val="004A5EC9"/>
    <w:rsid w:val="004A6461"/>
    <w:rsid w:val="004A65DA"/>
    <w:rsid w:val="004A65EB"/>
    <w:rsid w:val="004A6847"/>
    <w:rsid w:val="004A6947"/>
    <w:rsid w:val="004A6B3C"/>
    <w:rsid w:val="004A7032"/>
    <w:rsid w:val="004A74D0"/>
    <w:rsid w:val="004A7BDF"/>
    <w:rsid w:val="004A7E83"/>
    <w:rsid w:val="004B021B"/>
    <w:rsid w:val="004B04DE"/>
    <w:rsid w:val="004B0E76"/>
    <w:rsid w:val="004B11A7"/>
    <w:rsid w:val="004B1371"/>
    <w:rsid w:val="004B232F"/>
    <w:rsid w:val="004B271F"/>
    <w:rsid w:val="004B2C74"/>
    <w:rsid w:val="004B3191"/>
    <w:rsid w:val="004B37C7"/>
    <w:rsid w:val="004B3E1E"/>
    <w:rsid w:val="004B3F3F"/>
    <w:rsid w:val="004B3F78"/>
    <w:rsid w:val="004B42E7"/>
    <w:rsid w:val="004B4EDF"/>
    <w:rsid w:val="004B5733"/>
    <w:rsid w:val="004B58EE"/>
    <w:rsid w:val="004B5A87"/>
    <w:rsid w:val="004B5D27"/>
    <w:rsid w:val="004B5F60"/>
    <w:rsid w:val="004B61E0"/>
    <w:rsid w:val="004B687E"/>
    <w:rsid w:val="004B69D6"/>
    <w:rsid w:val="004B7A21"/>
    <w:rsid w:val="004C01BE"/>
    <w:rsid w:val="004C01FF"/>
    <w:rsid w:val="004C0835"/>
    <w:rsid w:val="004C0E96"/>
    <w:rsid w:val="004C0F29"/>
    <w:rsid w:val="004C1525"/>
    <w:rsid w:val="004C19B8"/>
    <w:rsid w:val="004C1C1B"/>
    <w:rsid w:val="004C1FD0"/>
    <w:rsid w:val="004C2E70"/>
    <w:rsid w:val="004C3C3E"/>
    <w:rsid w:val="004C3CBF"/>
    <w:rsid w:val="004C3FE9"/>
    <w:rsid w:val="004C4389"/>
    <w:rsid w:val="004C4732"/>
    <w:rsid w:val="004C54B6"/>
    <w:rsid w:val="004C5536"/>
    <w:rsid w:val="004C5AB2"/>
    <w:rsid w:val="004C5AE1"/>
    <w:rsid w:val="004C60D1"/>
    <w:rsid w:val="004C658C"/>
    <w:rsid w:val="004C68E4"/>
    <w:rsid w:val="004C6F9D"/>
    <w:rsid w:val="004D02E2"/>
    <w:rsid w:val="004D057E"/>
    <w:rsid w:val="004D0859"/>
    <w:rsid w:val="004D0961"/>
    <w:rsid w:val="004D0FFA"/>
    <w:rsid w:val="004D1299"/>
    <w:rsid w:val="004D1853"/>
    <w:rsid w:val="004D1E12"/>
    <w:rsid w:val="004D2A56"/>
    <w:rsid w:val="004D35AD"/>
    <w:rsid w:val="004D3E8A"/>
    <w:rsid w:val="004D3F29"/>
    <w:rsid w:val="004D4459"/>
    <w:rsid w:val="004D5552"/>
    <w:rsid w:val="004D5803"/>
    <w:rsid w:val="004D58F7"/>
    <w:rsid w:val="004D6111"/>
    <w:rsid w:val="004D73BE"/>
    <w:rsid w:val="004D7C14"/>
    <w:rsid w:val="004E0554"/>
    <w:rsid w:val="004E097A"/>
    <w:rsid w:val="004E09CD"/>
    <w:rsid w:val="004E27EC"/>
    <w:rsid w:val="004E30DA"/>
    <w:rsid w:val="004E324C"/>
    <w:rsid w:val="004E3A0E"/>
    <w:rsid w:val="004E41FA"/>
    <w:rsid w:val="004E497B"/>
    <w:rsid w:val="004E4BBC"/>
    <w:rsid w:val="004E4CC3"/>
    <w:rsid w:val="004E4FDD"/>
    <w:rsid w:val="004E6442"/>
    <w:rsid w:val="004E6A7A"/>
    <w:rsid w:val="004E6C94"/>
    <w:rsid w:val="004E6D0B"/>
    <w:rsid w:val="004E73F2"/>
    <w:rsid w:val="004E7AA8"/>
    <w:rsid w:val="004E7B9E"/>
    <w:rsid w:val="004F06EA"/>
    <w:rsid w:val="004F087E"/>
    <w:rsid w:val="004F0AD0"/>
    <w:rsid w:val="004F0FE9"/>
    <w:rsid w:val="004F24CF"/>
    <w:rsid w:val="004F27CF"/>
    <w:rsid w:val="004F2C4C"/>
    <w:rsid w:val="004F322E"/>
    <w:rsid w:val="004F336F"/>
    <w:rsid w:val="004F3AA1"/>
    <w:rsid w:val="004F3B42"/>
    <w:rsid w:val="004F3C7C"/>
    <w:rsid w:val="004F3D50"/>
    <w:rsid w:val="004F4146"/>
    <w:rsid w:val="004F41C9"/>
    <w:rsid w:val="004F4493"/>
    <w:rsid w:val="004F4710"/>
    <w:rsid w:val="004F4B9D"/>
    <w:rsid w:val="004F4D04"/>
    <w:rsid w:val="004F51FB"/>
    <w:rsid w:val="004F541A"/>
    <w:rsid w:val="004F55DD"/>
    <w:rsid w:val="004F561F"/>
    <w:rsid w:val="004F570C"/>
    <w:rsid w:val="004F57E3"/>
    <w:rsid w:val="004F69AC"/>
    <w:rsid w:val="004F6CDD"/>
    <w:rsid w:val="004F7192"/>
    <w:rsid w:val="004F7395"/>
    <w:rsid w:val="004F76E2"/>
    <w:rsid w:val="004F7DD9"/>
    <w:rsid w:val="004F7E25"/>
    <w:rsid w:val="00500A6F"/>
    <w:rsid w:val="00500AFE"/>
    <w:rsid w:val="00501330"/>
    <w:rsid w:val="00501548"/>
    <w:rsid w:val="0050158D"/>
    <w:rsid w:val="00501BBE"/>
    <w:rsid w:val="00501F73"/>
    <w:rsid w:val="0050206E"/>
    <w:rsid w:val="005020E8"/>
    <w:rsid w:val="00502829"/>
    <w:rsid w:val="0050345B"/>
    <w:rsid w:val="00503B2A"/>
    <w:rsid w:val="00504C66"/>
    <w:rsid w:val="00505788"/>
    <w:rsid w:val="00505A8D"/>
    <w:rsid w:val="00505B3F"/>
    <w:rsid w:val="00505C32"/>
    <w:rsid w:val="00505D8F"/>
    <w:rsid w:val="005068F8"/>
    <w:rsid w:val="00506BB3"/>
    <w:rsid w:val="005076D6"/>
    <w:rsid w:val="00507D0E"/>
    <w:rsid w:val="00507ED9"/>
    <w:rsid w:val="0051022F"/>
    <w:rsid w:val="00510DDC"/>
    <w:rsid w:val="0051106C"/>
    <w:rsid w:val="005110D1"/>
    <w:rsid w:val="0051137F"/>
    <w:rsid w:val="005115CB"/>
    <w:rsid w:val="005115D6"/>
    <w:rsid w:val="0051169B"/>
    <w:rsid w:val="00511AD0"/>
    <w:rsid w:val="00511B31"/>
    <w:rsid w:val="00511CA4"/>
    <w:rsid w:val="00511DB2"/>
    <w:rsid w:val="00512182"/>
    <w:rsid w:val="00512408"/>
    <w:rsid w:val="00512A70"/>
    <w:rsid w:val="00512AC1"/>
    <w:rsid w:val="00512BDD"/>
    <w:rsid w:val="00512C7F"/>
    <w:rsid w:val="00512D48"/>
    <w:rsid w:val="00512E31"/>
    <w:rsid w:val="00512FBE"/>
    <w:rsid w:val="005140C2"/>
    <w:rsid w:val="00514EB8"/>
    <w:rsid w:val="00515035"/>
    <w:rsid w:val="005163E6"/>
    <w:rsid w:val="0051665E"/>
    <w:rsid w:val="0051673C"/>
    <w:rsid w:val="00516D7B"/>
    <w:rsid w:val="005178BF"/>
    <w:rsid w:val="00517E9F"/>
    <w:rsid w:val="0052014E"/>
    <w:rsid w:val="00520969"/>
    <w:rsid w:val="00521A1B"/>
    <w:rsid w:val="00521B0E"/>
    <w:rsid w:val="00521D36"/>
    <w:rsid w:val="0052255A"/>
    <w:rsid w:val="005228C0"/>
    <w:rsid w:val="005229C7"/>
    <w:rsid w:val="00523466"/>
    <w:rsid w:val="00523E1B"/>
    <w:rsid w:val="00523F10"/>
    <w:rsid w:val="005242AF"/>
    <w:rsid w:val="00524CB1"/>
    <w:rsid w:val="0052539D"/>
    <w:rsid w:val="005265AA"/>
    <w:rsid w:val="005265BE"/>
    <w:rsid w:val="00526ADF"/>
    <w:rsid w:val="00526C75"/>
    <w:rsid w:val="00526EC5"/>
    <w:rsid w:val="00526F20"/>
    <w:rsid w:val="005279F6"/>
    <w:rsid w:val="00527ADA"/>
    <w:rsid w:val="00527EF8"/>
    <w:rsid w:val="00527FC5"/>
    <w:rsid w:val="00530086"/>
    <w:rsid w:val="005304F9"/>
    <w:rsid w:val="00530540"/>
    <w:rsid w:val="0053106B"/>
    <w:rsid w:val="00531682"/>
    <w:rsid w:val="00531999"/>
    <w:rsid w:val="005320AD"/>
    <w:rsid w:val="00532607"/>
    <w:rsid w:val="00532891"/>
    <w:rsid w:val="00532C20"/>
    <w:rsid w:val="00532C42"/>
    <w:rsid w:val="00532CC2"/>
    <w:rsid w:val="00532FDE"/>
    <w:rsid w:val="00533439"/>
    <w:rsid w:val="005338B8"/>
    <w:rsid w:val="00533A50"/>
    <w:rsid w:val="00534502"/>
    <w:rsid w:val="005347F8"/>
    <w:rsid w:val="005348DE"/>
    <w:rsid w:val="00535402"/>
    <w:rsid w:val="0053651E"/>
    <w:rsid w:val="005366D5"/>
    <w:rsid w:val="0053676B"/>
    <w:rsid w:val="00536808"/>
    <w:rsid w:val="005368C6"/>
    <w:rsid w:val="00537A58"/>
    <w:rsid w:val="00537AF1"/>
    <w:rsid w:val="00537B0B"/>
    <w:rsid w:val="00537BF1"/>
    <w:rsid w:val="00537CEB"/>
    <w:rsid w:val="005402E0"/>
    <w:rsid w:val="0054060F"/>
    <w:rsid w:val="005407E0"/>
    <w:rsid w:val="0054093F"/>
    <w:rsid w:val="0054099D"/>
    <w:rsid w:val="00540A60"/>
    <w:rsid w:val="00540D67"/>
    <w:rsid w:val="00541179"/>
    <w:rsid w:val="00541687"/>
    <w:rsid w:val="005416F2"/>
    <w:rsid w:val="00542251"/>
    <w:rsid w:val="005427F3"/>
    <w:rsid w:val="00543381"/>
    <w:rsid w:val="00543778"/>
    <w:rsid w:val="00543988"/>
    <w:rsid w:val="00544030"/>
    <w:rsid w:val="00544235"/>
    <w:rsid w:val="00544757"/>
    <w:rsid w:val="00545112"/>
    <w:rsid w:val="005456D0"/>
    <w:rsid w:val="00546014"/>
    <w:rsid w:val="00546355"/>
    <w:rsid w:val="00546ADB"/>
    <w:rsid w:val="00547983"/>
    <w:rsid w:val="00547AD7"/>
    <w:rsid w:val="00547CF0"/>
    <w:rsid w:val="005500C8"/>
    <w:rsid w:val="00550147"/>
    <w:rsid w:val="0055022A"/>
    <w:rsid w:val="00550916"/>
    <w:rsid w:val="00550998"/>
    <w:rsid w:val="00550B76"/>
    <w:rsid w:val="00551A4A"/>
    <w:rsid w:val="00551A78"/>
    <w:rsid w:val="005520BB"/>
    <w:rsid w:val="005521E0"/>
    <w:rsid w:val="00552AEE"/>
    <w:rsid w:val="00552E27"/>
    <w:rsid w:val="0055316D"/>
    <w:rsid w:val="00553491"/>
    <w:rsid w:val="005535D8"/>
    <w:rsid w:val="00553793"/>
    <w:rsid w:val="00553A6E"/>
    <w:rsid w:val="005545BB"/>
    <w:rsid w:val="00554D35"/>
    <w:rsid w:val="00554F74"/>
    <w:rsid w:val="005550E8"/>
    <w:rsid w:val="0055511E"/>
    <w:rsid w:val="00555371"/>
    <w:rsid w:val="0055544E"/>
    <w:rsid w:val="00555FCC"/>
    <w:rsid w:val="005563B1"/>
    <w:rsid w:val="00556610"/>
    <w:rsid w:val="0055692C"/>
    <w:rsid w:val="005569A9"/>
    <w:rsid w:val="00556A82"/>
    <w:rsid w:val="00557BAA"/>
    <w:rsid w:val="00560412"/>
    <w:rsid w:val="00560510"/>
    <w:rsid w:val="0056069E"/>
    <w:rsid w:val="0056070F"/>
    <w:rsid w:val="005607C7"/>
    <w:rsid w:val="00560B26"/>
    <w:rsid w:val="00560CF2"/>
    <w:rsid w:val="00560F67"/>
    <w:rsid w:val="00561086"/>
    <w:rsid w:val="00561605"/>
    <w:rsid w:val="00561AD5"/>
    <w:rsid w:val="00561D96"/>
    <w:rsid w:val="00561F51"/>
    <w:rsid w:val="005623C7"/>
    <w:rsid w:val="005626EA"/>
    <w:rsid w:val="005629B6"/>
    <w:rsid w:val="00562F48"/>
    <w:rsid w:val="00563314"/>
    <w:rsid w:val="0056398C"/>
    <w:rsid w:val="00563B43"/>
    <w:rsid w:val="005640C5"/>
    <w:rsid w:val="005642F2"/>
    <w:rsid w:val="0056440A"/>
    <w:rsid w:val="00564569"/>
    <w:rsid w:val="005645DA"/>
    <w:rsid w:val="005648BF"/>
    <w:rsid w:val="00564EC5"/>
    <w:rsid w:val="00565625"/>
    <w:rsid w:val="00565959"/>
    <w:rsid w:val="00565C47"/>
    <w:rsid w:val="005664C3"/>
    <w:rsid w:val="00566B42"/>
    <w:rsid w:val="005675DB"/>
    <w:rsid w:val="005678DB"/>
    <w:rsid w:val="005679D7"/>
    <w:rsid w:val="00570114"/>
    <w:rsid w:val="00570839"/>
    <w:rsid w:val="00570EEC"/>
    <w:rsid w:val="0057113E"/>
    <w:rsid w:val="00571552"/>
    <w:rsid w:val="005720FA"/>
    <w:rsid w:val="005733CF"/>
    <w:rsid w:val="005748FB"/>
    <w:rsid w:val="00574D67"/>
    <w:rsid w:val="005755AC"/>
    <w:rsid w:val="00575610"/>
    <w:rsid w:val="005756F0"/>
    <w:rsid w:val="00575AE5"/>
    <w:rsid w:val="00575CDC"/>
    <w:rsid w:val="00576A27"/>
    <w:rsid w:val="00576D43"/>
    <w:rsid w:val="00576D68"/>
    <w:rsid w:val="00576FB2"/>
    <w:rsid w:val="00580071"/>
    <w:rsid w:val="005803EC"/>
    <w:rsid w:val="00580FEE"/>
    <w:rsid w:val="005813F8"/>
    <w:rsid w:val="00581AFA"/>
    <w:rsid w:val="0058213D"/>
    <w:rsid w:val="00582809"/>
    <w:rsid w:val="005835B6"/>
    <w:rsid w:val="0058399E"/>
    <w:rsid w:val="00583EAC"/>
    <w:rsid w:val="00583F0C"/>
    <w:rsid w:val="00583F89"/>
    <w:rsid w:val="00584354"/>
    <w:rsid w:val="00584406"/>
    <w:rsid w:val="00584D65"/>
    <w:rsid w:val="00585063"/>
    <w:rsid w:val="00585648"/>
    <w:rsid w:val="005862E6"/>
    <w:rsid w:val="00586666"/>
    <w:rsid w:val="00586706"/>
    <w:rsid w:val="00586CA1"/>
    <w:rsid w:val="0058709F"/>
    <w:rsid w:val="00587FAE"/>
    <w:rsid w:val="005908E5"/>
    <w:rsid w:val="0059099D"/>
    <w:rsid w:val="00590ECA"/>
    <w:rsid w:val="00591524"/>
    <w:rsid w:val="00591D51"/>
    <w:rsid w:val="00591DDC"/>
    <w:rsid w:val="005921F9"/>
    <w:rsid w:val="005924B2"/>
    <w:rsid w:val="0059264E"/>
    <w:rsid w:val="00593F9B"/>
    <w:rsid w:val="00593FA4"/>
    <w:rsid w:val="00594011"/>
    <w:rsid w:val="00594729"/>
    <w:rsid w:val="00594BE3"/>
    <w:rsid w:val="00594C24"/>
    <w:rsid w:val="0059515C"/>
    <w:rsid w:val="00595430"/>
    <w:rsid w:val="00595BAD"/>
    <w:rsid w:val="00595C5E"/>
    <w:rsid w:val="005967D1"/>
    <w:rsid w:val="00596DA9"/>
    <w:rsid w:val="00596E03"/>
    <w:rsid w:val="0059705E"/>
    <w:rsid w:val="005972B6"/>
    <w:rsid w:val="00597B5B"/>
    <w:rsid w:val="005A012A"/>
    <w:rsid w:val="005A0222"/>
    <w:rsid w:val="005A039A"/>
    <w:rsid w:val="005A0501"/>
    <w:rsid w:val="005A0E02"/>
    <w:rsid w:val="005A1C91"/>
    <w:rsid w:val="005A233F"/>
    <w:rsid w:val="005A2D7B"/>
    <w:rsid w:val="005A2D86"/>
    <w:rsid w:val="005A3160"/>
    <w:rsid w:val="005A32EC"/>
    <w:rsid w:val="005A354C"/>
    <w:rsid w:val="005A4479"/>
    <w:rsid w:val="005A47AC"/>
    <w:rsid w:val="005A4810"/>
    <w:rsid w:val="005A48F9"/>
    <w:rsid w:val="005A4B92"/>
    <w:rsid w:val="005A4D54"/>
    <w:rsid w:val="005A5302"/>
    <w:rsid w:val="005A597F"/>
    <w:rsid w:val="005A5997"/>
    <w:rsid w:val="005A6963"/>
    <w:rsid w:val="005A72FB"/>
    <w:rsid w:val="005A759A"/>
    <w:rsid w:val="005A7F6F"/>
    <w:rsid w:val="005B0336"/>
    <w:rsid w:val="005B0562"/>
    <w:rsid w:val="005B0883"/>
    <w:rsid w:val="005B12C0"/>
    <w:rsid w:val="005B19CA"/>
    <w:rsid w:val="005B1D9B"/>
    <w:rsid w:val="005B24EE"/>
    <w:rsid w:val="005B2778"/>
    <w:rsid w:val="005B2984"/>
    <w:rsid w:val="005B2ED7"/>
    <w:rsid w:val="005B335D"/>
    <w:rsid w:val="005B3431"/>
    <w:rsid w:val="005B3BC0"/>
    <w:rsid w:val="005B47E1"/>
    <w:rsid w:val="005B4D54"/>
    <w:rsid w:val="005B4D98"/>
    <w:rsid w:val="005B510E"/>
    <w:rsid w:val="005B5170"/>
    <w:rsid w:val="005B55EB"/>
    <w:rsid w:val="005B5D09"/>
    <w:rsid w:val="005B6439"/>
    <w:rsid w:val="005B6F58"/>
    <w:rsid w:val="005B7547"/>
    <w:rsid w:val="005B7BA7"/>
    <w:rsid w:val="005B7C70"/>
    <w:rsid w:val="005B7F02"/>
    <w:rsid w:val="005C05EA"/>
    <w:rsid w:val="005C080B"/>
    <w:rsid w:val="005C0D2E"/>
    <w:rsid w:val="005C35A0"/>
    <w:rsid w:val="005C3DD3"/>
    <w:rsid w:val="005C456E"/>
    <w:rsid w:val="005C47F7"/>
    <w:rsid w:val="005C5A44"/>
    <w:rsid w:val="005C6357"/>
    <w:rsid w:val="005C6641"/>
    <w:rsid w:val="005C69F4"/>
    <w:rsid w:val="005C6C28"/>
    <w:rsid w:val="005C7026"/>
    <w:rsid w:val="005D0922"/>
    <w:rsid w:val="005D0ECC"/>
    <w:rsid w:val="005D1339"/>
    <w:rsid w:val="005D181D"/>
    <w:rsid w:val="005D18B2"/>
    <w:rsid w:val="005D295E"/>
    <w:rsid w:val="005D2CEC"/>
    <w:rsid w:val="005D2D36"/>
    <w:rsid w:val="005D310B"/>
    <w:rsid w:val="005D318C"/>
    <w:rsid w:val="005D3427"/>
    <w:rsid w:val="005D39DA"/>
    <w:rsid w:val="005D41A3"/>
    <w:rsid w:val="005D47C0"/>
    <w:rsid w:val="005D47C6"/>
    <w:rsid w:val="005D4A73"/>
    <w:rsid w:val="005D4C5D"/>
    <w:rsid w:val="005D4F4D"/>
    <w:rsid w:val="005D528D"/>
    <w:rsid w:val="005D62A3"/>
    <w:rsid w:val="005D664A"/>
    <w:rsid w:val="005D6C0B"/>
    <w:rsid w:val="005D74E6"/>
    <w:rsid w:val="005D7700"/>
    <w:rsid w:val="005E090A"/>
    <w:rsid w:val="005E0964"/>
    <w:rsid w:val="005E0DB8"/>
    <w:rsid w:val="005E1769"/>
    <w:rsid w:val="005E1888"/>
    <w:rsid w:val="005E1B4D"/>
    <w:rsid w:val="005E1E12"/>
    <w:rsid w:val="005E2EAE"/>
    <w:rsid w:val="005E3033"/>
    <w:rsid w:val="005E314E"/>
    <w:rsid w:val="005E315F"/>
    <w:rsid w:val="005E32C8"/>
    <w:rsid w:val="005E3556"/>
    <w:rsid w:val="005E373E"/>
    <w:rsid w:val="005E3DE0"/>
    <w:rsid w:val="005E4369"/>
    <w:rsid w:val="005E4464"/>
    <w:rsid w:val="005E468B"/>
    <w:rsid w:val="005E46B4"/>
    <w:rsid w:val="005E4850"/>
    <w:rsid w:val="005E4A42"/>
    <w:rsid w:val="005E502E"/>
    <w:rsid w:val="005E59E7"/>
    <w:rsid w:val="005E5D00"/>
    <w:rsid w:val="005E5FCB"/>
    <w:rsid w:val="005E610D"/>
    <w:rsid w:val="005E647F"/>
    <w:rsid w:val="005E67EF"/>
    <w:rsid w:val="005E7488"/>
    <w:rsid w:val="005E7649"/>
    <w:rsid w:val="005E7D2D"/>
    <w:rsid w:val="005F0DE3"/>
    <w:rsid w:val="005F0F67"/>
    <w:rsid w:val="005F1003"/>
    <w:rsid w:val="005F1567"/>
    <w:rsid w:val="005F1F0C"/>
    <w:rsid w:val="005F20D2"/>
    <w:rsid w:val="005F232E"/>
    <w:rsid w:val="005F2CFF"/>
    <w:rsid w:val="005F2D77"/>
    <w:rsid w:val="005F2FED"/>
    <w:rsid w:val="005F3618"/>
    <w:rsid w:val="005F36A7"/>
    <w:rsid w:val="005F410A"/>
    <w:rsid w:val="005F4168"/>
    <w:rsid w:val="005F4539"/>
    <w:rsid w:val="005F5282"/>
    <w:rsid w:val="005F54FB"/>
    <w:rsid w:val="005F5B26"/>
    <w:rsid w:val="005F5C17"/>
    <w:rsid w:val="005F62E7"/>
    <w:rsid w:val="005F6511"/>
    <w:rsid w:val="005F6820"/>
    <w:rsid w:val="005F6CF4"/>
    <w:rsid w:val="005F74A2"/>
    <w:rsid w:val="005F7539"/>
    <w:rsid w:val="005F76E0"/>
    <w:rsid w:val="005F7771"/>
    <w:rsid w:val="005F793A"/>
    <w:rsid w:val="005F7955"/>
    <w:rsid w:val="005F7CC5"/>
    <w:rsid w:val="005F7CF9"/>
    <w:rsid w:val="00600E95"/>
    <w:rsid w:val="0060147C"/>
    <w:rsid w:val="006014DF"/>
    <w:rsid w:val="00601B27"/>
    <w:rsid w:val="0060230A"/>
    <w:rsid w:val="00602761"/>
    <w:rsid w:val="00602FFC"/>
    <w:rsid w:val="006039A3"/>
    <w:rsid w:val="00604571"/>
    <w:rsid w:val="006045F7"/>
    <w:rsid w:val="0060470A"/>
    <w:rsid w:val="006047C6"/>
    <w:rsid w:val="00604901"/>
    <w:rsid w:val="00604C09"/>
    <w:rsid w:val="00604F22"/>
    <w:rsid w:val="00605036"/>
    <w:rsid w:val="006053C3"/>
    <w:rsid w:val="006054DE"/>
    <w:rsid w:val="006055BC"/>
    <w:rsid w:val="0060575D"/>
    <w:rsid w:val="00605C7D"/>
    <w:rsid w:val="00605CAF"/>
    <w:rsid w:val="00605F4E"/>
    <w:rsid w:val="00606581"/>
    <w:rsid w:val="00606BEA"/>
    <w:rsid w:val="00607090"/>
    <w:rsid w:val="006077B1"/>
    <w:rsid w:val="00607A7B"/>
    <w:rsid w:val="00607B90"/>
    <w:rsid w:val="00607D63"/>
    <w:rsid w:val="00607FE2"/>
    <w:rsid w:val="00610050"/>
    <w:rsid w:val="00610150"/>
    <w:rsid w:val="00610653"/>
    <w:rsid w:val="00610AB5"/>
    <w:rsid w:val="006119CE"/>
    <w:rsid w:val="00611EA3"/>
    <w:rsid w:val="00612484"/>
    <w:rsid w:val="006125AB"/>
    <w:rsid w:val="006129BB"/>
    <w:rsid w:val="00612AAF"/>
    <w:rsid w:val="00612E32"/>
    <w:rsid w:val="00612FC7"/>
    <w:rsid w:val="00612FE8"/>
    <w:rsid w:val="006134E5"/>
    <w:rsid w:val="00613988"/>
    <w:rsid w:val="00614497"/>
    <w:rsid w:val="006149E9"/>
    <w:rsid w:val="006153D0"/>
    <w:rsid w:val="006154C5"/>
    <w:rsid w:val="0061574E"/>
    <w:rsid w:val="00615AF6"/>
    <w:rsid w:val="00615D17"/>
    <w:rsid w:val="00615FC2"/>
    <w:rsid w:val="00616144"/>
    <w:rsid w:val="00616491"/>
    <w:rsid w:val="0061716F"/>
    <w:rsid w:val="006179E2"/>
    <w:rsid w:val="00617D21"/>
    <w:rsid w:val="00617DC0"/>
    <w:rsid w:val="00617E3E"/>
    <w:rsid w:val="00620F51"/>
    <w:rsid w:val="006215B4"/>
    <w:rsid w:val="0062181F"/>
    <w:rsid w:val="00621BCE"/>
    <w:rsid w:val="00621C61"/>
    <w:rsid w:val="00621F8A"/>
    <w:rsid w:val="0062288D"/>
    <w:rsid w:val="00622E2E"/>
    <w:rsid w:val="00623375"/>
    <w:rsid w:val="00623896"/>
    <w:rsid w:val="006244DA"/>
    <w:rsid w:val="00624555"/>
    <w:rsid w:val="00624BA1"/>
    <w:rsid w:val="00624D54"/>
    <w:rsid w:val="00624E26"/>
    <w:rsid w:val="00624E3D"/>
    <w:rsid w:val="0062530B"/>
    <w:rsid w:val="00625385"/>
    <w:rsid w:val="006257D4"/>
    <w:rsid w:val="00625AC8"/>
    <w:rsid w:val="00625F7F"/>
    <w:rsid w:val="0062614F"/>
    <w:rsid w:val="0062622B"/>
    <w:rsid w:val="00626654"/>
    <w:rsid w:val="00627316"/>
    <w:rsid w:val="006276C9"/>
    <w:rsid w:val="00627F2E"/>
    <w:rsid w:val="00630072"/>
    <w:rsid w:val="006307B5"/>
    <w:rsid w:val="006307D2"/>
    <w:rsid w:val="00630A7C"/>
    <w:rsid w:val="00630C40"/>
    <w:rsid w:val="00630D96"/>
    <w:rsid w:val="00631143"/>
    <w:rsid w:val="00631274"/>
    <w:rsid w:val="00631275"/>
    <w:rsid w:val="0063133F"/>
    <w:rsid w:val="00631349"/>
    <w:rsid w:val="0063174A"/>
    <w:rsid w:val="00632446"/>
    <w:rsid w:val="00632490"/>
    <w:rsid w:val="0063259E"/>
    <w:rsid w:val="0063274C"/>
    <w:rsid w:val="00632AE6"/>
    <w:rsid w:val="006333B6"/>
    <w:rsid w:val="0063418C"/>
    <w:rsid w:val="00634224"/>
    <w:rsid w:val="006342C4"/>
    <w:rsid w:val="00634407"/>
    <w:rsid w:val="00635A6B"/>
    <w:rsid w:val="00635EFB"/>
    <w:rsid w:val="006375AC"/>
    <w:rsid w:val="00637BD0"/>
    <w:rsid w:val="006401B6"/>
    <w:rsid w:val="00640543"/>
    <w:rsid w:val="00641064"/>
    <w:rsid w:val="00641E93"/>
    <w:rsid w:val="00641EA9"/>
    <w:rsid w:val="00641ED1"/>
    <w:rsid w:val="0064257E"/>
    <w:rsid w:val="0064276F"/>
    <w:rsid w:val="00642E2E"/>
    <w:rsid w:val="00642E6E"/>
    <w:rsid w:val="0064403A"/>
    <w:rsid w:val="0064408E"/>
    <w:rsid w:val="006443BD"/>
    <w:rsid w:val="00644EC7"/>
    <w:rsid w:val="006454E3"/>
    <w:rsid w:val="00645525"/>
    <w:rsid w:val="006458BB"/>
    <w:rsid w:val="00645A59"/>
    <w:rsid w:val="00645A5F"/>
    <w:rsid w:val="00645B64"/>
    <w:rsid w:val="00646421"/>
    <w:rsid w:val="00646528"/>
    <w:rsid w:val="00646665"/>
    <w:rsid w:val="0064687C"/>
    <w:rsid w:val="00646BC2"/>
    <w:rsid w:val="006471E4"/>
    <w:rsid w:val="00647F41"/>
    <w:rsid w:val="00650319"/>
    <w:rsid w:val="006509B6"/>
    <w:rsid w:val="00650F2D"/>
    <w:rsid w:val="00650FE7"/>
    <w:rsid w:val="006515CB"/>
    <w:rsid w:val="00651AA0"/>
    <w:rsid w:val="00651AA4"/>
    <w:rsid w:val="006520DE"/>
    <w:rsid w:val="00652135"/>
    <w:rsid w:val="00652E30"/>
    <w:rsid w:val="00652EDD"/>
    <w:rsid w:val="006530B9"/>
    <w:rsid w:val="00653E51"/>
    <w:rsid w:val="006541F2"/>
    <w:rsid w:val="00654254"/>
    <w:rsid w:val="006542E6"/>
    <w:rsid w:val="00655233"/>
    <w:rsid w:val="00655369"/>
    <w:rsid w:val="00655911"/>
    <w:rsid w:val="00655E97"/>
    <w:rsid w:val="00656419"/>
    <w:rsid w:val="00656BBA"/>
    <w:rsid w:val="00656C9C"/>
    <w:rsid w:val="00656EFD"/>
    <w:rsid w:val="006571BC"/>
    <w:rsid w:val="00657724"/>
    <w:rsid w:val="00657911"/>
    <w:rsid w:val="006604EC"/>
    <w:rsid w:val="00660F39"/>
    <w:rsid w:val="006616B1"/>
    <w:rsid w:val="00661CB1"/>
    <w:rsid w:val="0066208C"/>
    <w:rsid w:val="006628C5"/>
    <w:rsid w:val="00662F0A"/>
    <w:rsid w:val="00663309"/>
    <w:rsid w:val="0066340C"/>
    <w:rsid w:val="00663852"/>
    <w:rsid w:val="00664173"/>
    <w:rsid w:val="00665EDD"/>
    <w:rsid w:val="00665FD1"/>
    <w:rsid w:val="00666295"/>
    <w:rsid w:val="00666699"/>
    <w:rsid w:val="00667524"/>
    <w:rsid w:val="00667929"/>
    <w:rsid w:val="00670841"/>
    <w:rsid w:val="00670AB5"/>
    <w:rsid w:val="00670BC6"/>
    <w:rsid w:val="0067141E"/>
    <w:rsid w:val="006716F1"/>
    <w:rsid w:val="00671EA6"/>
    <w:rsid w:val="00671F3A"/>
    <w:rsid w:val="0067200C"/>
    <w:rsid w:val="006726C8"/>
    <w:rsid w:val="00672AFE"/>
    <w:rsid w:val="00672D10"/>
    <w:rsid w:val="0067347C"/>
    <w:rsid w:val="006737EE"/>
    <w:rsid w:val="00673FAA"/>
    <w:rsid w:val="0067409A"/>
    <w:rsid w:val="00674607"/>
    <w:rsid w:val="00674700"/>
    <w:rsid w:val="00674760"/>
    <w:rsid w:val="006749AA"/>
    <w:rsid w:val="00674D4D"/>
    <w:rsid w:val="00674F7A"/>
    <w:rsid w:val="00675018"/>
    <w:rsid w:val="0067510C"/>
    <w:rsid w:val="0067555B"/>
    <w:rsid w:val="00676102"/>
    <w:rsid w:val="00676B7D"/>
    <w:rsid w:val="00676D63"/>
    <w:rsid w:val="00676EA5"/>
    <w:rsid w:val="00676F50"/>
    <w:rsid w:val="00677FC7"/>
    <w:rsid w:val="00680167"/>
    <w:rsid w:val="00680F3D"/>
    <w:rsid w:val="0068134C"/>
    <w:rsid w:val="006816AA"/>
    <w:rsid w:val="006818D9"/>
    <w:rsid w:val="00681A7F"/>
    <w:rsid w:val="00682014"/>
    <w:rsid w:val="00682166"/>
    <w:rsid w:val="0068225D"/>
    <w:rsid w:val="00682C42"/>
    <w:rsid w:val="006834C6"/>
    <w:rsid w:val="00683680"/>
    <w:rsid w:val="0068383F"/>
    <w:rsid w:val="00683C91"/>
    <w:rsid w:val="006840D1"/>
    <w:rsid w:val="00685643"/>
    <w:rsid w:val="00685E78"/>
    <w:rsid w:val="00686422"/>
    <w:rsid w:val="0068673F"/>
    <w:rsid w:val="006875BD"/>
    <w:rsid w:val="0068760B"/>
    <w:rsid w:val="00690D10"/>
    <w:rsid w:val="00690E3D"/>
    <w:rsid w:val="0069130C"/>
    <w:rsid w:val="006914AF"/>
    <w:rsid w:val="00691548"/>
    <w:rsid w:val="00691620"/>
    <w:rsid w:val="00691D76"/>
    <w:rsid w:val="00691DFA"/>
    <w:rsid w:val="00691ECC"/>
    <w:rsid w:val="006920F8"/>
    <w:rsid w:val="0069232B"/>
    <w:rsid w:val="00693C6D"/>
    <w:rsid w:val="00693C7B"/>
    <w:rsid w:val="006947F0"/>
    <w:rsid w:val="00694A0D"/>
    <w:rsid w:val="0069529C"/>
    <w:rsid w:val="0069576C"/>
    <w:rsid w:val="0069605A"/>
    <w:rsid w:val="006965E4"/>
    <w:rsid w:val="00696858"/>
    <w:rsid w:val="00696F77"/>
    <w:rsid w:val="006970A5"/>
    <w:rsid w:val="006973DD"/>
    <w:rsid w:val="006976BF"/>
    <w:rsid w:val="00697E4F"/>
    <w:rsid w:val="006A0B0F"/>
    <w:rsid w:val="006A0D85"/>
    <w:rsid w:val="006A0E85"/>
    <w:rsid w:val="006A11AD"/>
    <w:rsid w:val="006A14B2"/>
    <w:rsid w:val="006A14CB"/>
    <w:rsid w:val="006A14E3"/>
    <w:rsid w:val="006A16AF"/>
    <w:rsid w:val="006A18BC"/>
    <w:rsid w:val="006A1973"/>
    <w:rsid w:val="006A24E7"/>
    <w:rsid w:val="006A2A12"/>
    <w:rsid w:val="006A2AB7"/>
    <w:rsid w:val="006A2B9B"/>
    <w:rsid w:val="006A2F0E"/>
    <w:rsid w:val="006A44C9"/>
    <w:rsid w:val="006A46E0"/>
    <w:rsid w:val="006A4D56"/>
    <w:rsid w:val="006A4F71"/>
    <w:rsid w:val="006A513B"/>
    <w:rsid w:val="006A5160"/>
    <w:rsid w:val="006A5951"/>
    <w:rsid w:val="006A7449"/>
    <w:rsid w:val="006A75E3"/>
    <w:rsid w:val="006A79F6"/>
    <w:rsid w:val="006B036C"/>
    <w:rsid w:val="006B04FD"/>
    <w:rsid w:val="006B09C0"/>
    <w:rsid w:val="006B0A44"/>
    <w:rsid w:val="006B0C12"/>
    <w:rsid w:val="006B1B56"/>
    <w:rsid w:val="006B1F08"/>
    <w:rsid w:val="006B26B9"/>
    <w:rsid w:val="006B26C3"/>
    <w:rsid w:val="006B2C91"/>
    <w:rsid w:val="006B2EEA"/>
    <w:rsid w:val="006B356D"/>
    <w:rsid w:val="006B37D2"/>
    <w:rsid w:val="006B386C"/>
    <w:rsid w:val="006B38DD"/>
    <w:rsid w:val="006B4653"/>
    <w:rsid w:val="006B4699"/>
    <w:rsid w:val="006B5538"/>
    <w:rsid w:val="006B5BBF"/>
    <w:rsid w:val="006B62F8"/>
    <w:rsid w:val="006B63C1"/>
    <w:rsid w:val="006B6BFF"/>
    <w:rsid w:val="006B73D5"/>
    <w:rsid w:val="006B7491"/>
    <w:rsid w:val="006B775B"/>
    <w:rsid w:val="006B7A90"/>
    <w:rsid w:val="006B7EB8"/>
    <w:rsid w:val="006B7FBB"/>
    <w:rsid w:val="006C04FA"/>
    <w:rsid w:val="006C0A13"/>
    <w:rsid w:val="006C0AF3"/>
    <w:rsid w:val="006C0C5F"/>
    <w:rsid w:val="006C10AC"/>
    <w:rsid w:val="006C14A7"/>
    <w:rsid w:val="006C1CEE"/>
    <w:rsid w:val="006C2585"/>
    <w:rsid w:val="006C2DA3"/>
    <w:rsid w:val="006C2F43"/>
    <w:rsid w:val="006C3B05"/>
    <w:rsid w:val="006C3B08"/>
    <w:rsid w:val="006C3E29"/>
    <w:rsid w:val="006C443B"/>
    <w:rsid w:val="006C45B1"/>
    <w:rsid w:val="006C6B4F"/>
    <w:rsid w:val="006C6DFD"/>
    <w:rsid w:val="006C71A9"/>
    <w:rsid w:val="006C71BD"/>
    <w:rsid w:val="006C72F8"/>
    <w:rsid w:val="006C7520"/>
    <w:rsid w:val="006C77E4"/>
    <w:rsid w:val="006C7F35"/>
    <w:rsid w:val="006C7F49"/>
    <w:rsid w:val="006D1186"/>
    <w:rsid w:val="006D1450"/>
    <w:rsid w:val="006D152F"/>
    <w:rsid w:val="006D1635"/>
    <w:rsid w:val="006D16EF"/>
    <w:rsid w:val="006D27E1"/>
    <w:rsid w:val="006D2CBA"/>
    <w:rsid w:val="006D2D5A"/>
    <w:rsid w:val="006D2DB1"/>
    <w:rsid w:val="006D3827"/>
    <w:rsid w:val="006D39A1"/>
    <w:rsid w:val="006D3D2C"/>
    <w:rsid w:val="006D3F46"/>
    <w:rsid w:val="006D3FD4"/>
    <w:rsid w:val="006D4212"/>
    <w:rsid w:val="006D4918"/>
    <w:rsid w:val="006D4D02"/>
    <w:rsid w:val="006D4E1F"/>
    <w:rsid w:val="006D5431"/>
    <w:rsid w:val="006D5702"/>
    <w:rsid w:val="006D651C"/>
    <w:rsid w:val="006D6AD3"/>
    <w:rsid w:val="006D790F"/>
    <w:rsid w:val="006D7BB2"/>
    <w:rsid w:val="006E015F"/>
    <w:rsid w:val="006E0444"/>
    <w:rsid w:val="006E07D1"/>
    <w:rsid w:val="006E0851"/>
    <w:rsid w:val="006E09C6"/>
    <w:rsid w:val="006E0E45"/>
    <w:rsid w:val="006E156A"/>
    <w:rsid w:val="006E1A7E"/>
    <w:rsid w:val="006E1A97"/>
    <w:rsid w:val="006E1BAD"/>
    <w:rsid w:val="006E2233"/>
    <w:rsid w:val="006E288D"/>
    <w:rsid w:val="006E2950"/>
    <w:rsid w:val="006E3AFB"/>
    <w:rsid w:val="006E3DEB"/>
    <w:rsid w:val="006E4130"/>
    <w:rsid w:val="006E452C"/>
    <w:rsid w:val="006E4CC3"/>
    <w:rsid w:val="006E50F8"/>
    <w:rsid w:val="006E5757"/>
    <w:rsid w:val="006E5DF1"/>
    <w:rsid w:val="006E5E4E"/>
    <w:rsid w:val="006E64BB"/>
    <w:rsid w:val="006E6F78"/>
    <w:rsid w:val="006E718B"/>
    <w:rsid w:val="006E71CB"/>
    <w:rsid w:val="006E79F3"/>
    <w:rsid w:val="006E7A9B"/>
    <w:rsid w:val="006F094C"/>
    <w:rsid w:val="006F104C"/>
    <w:rsid w:val="006F2426"/>
    <w:rsid w:val="006F259C"/>
    <w:rsid w:val="006F2886"/>
    <w:rsid w:val="006F396F"/>
    <w:rsid w:val="006F39E4"/>
    <w:rsid w:val="006F3A0F"/>
    <w:rsid w:val="006F4DE4"/>
    <w:rsid w:val="006F53F8"/>
    <w:rsid w:val="006F5B52"/>
    <w:rsid w:val="006F5CB1"/>
    <w:rsid w:val="006F6323"/>
    <w:rsid w:val="006F6B16"/>
    <w:rsid w:val="006F6D72"/>
    <w:rsid w:val="006F6DD1"/>
    <w:rsid w:val="006F6FCA"/>
    <w:rsid w:val="006F7354"/>
    <w:rsid w:val="006F7777"/>
    <w:rsid w:val="006F7BF3"/>
    <w:rsid w:val="006F7E3B"/>
    <w:rsid w:val="006F7FD5"/>
    <w:rsid w:val="007000C0"/>
    <w:rsid w:val="007002E4"/>
    <w:rsid w:val="0070034D"/>
    <w:rsid w:val="00700621"/>
    <w:rsid w:val="00701291"/>
    <w:rsid w:val="00701653"/>
    <w:rsid w:val="00701C37"/>
    <w:rsid w:val="00702434"/>
    <w:rsid w:val="00702488"/>
    <w:rsid w:val="00702690"/>
    <w:rsid w:val="0070298E"/>
    <w:rsid w:val="00702B98"/>
    <w:rsid w:val="00702BD1"/>
    <w:rsid w:val="007034A4"/>
    <w:rsid w:val="00703891"/>
    <w:rsid w:val="00703E8B"/>
    <w:rsid w:val="0070473C"/>
    <w:rsid w:val="00705385"/>
    <w:rsid w:val="007057E9"/>
    <w:rsid w:val="00705C55"/>
    <w:rsid w:val="00706B89"/>
    <w:rsid w:val="00707456"/>
    <w:rsid w:val="00707A03"/>
    <w:rsid w:val="00707BDE"/>
    <w:rsid w:val="00710143"/>
    <w:rsid w:val="00710173"/>
    <w:rsid w:val="00710F61"/>
    <w:rsid w:val="00710F75"/>
    <w:rsid w:val="00711048"/>
    <w:rsid w:val="00711ADC"/>
    <w:rsid w:val="00711DF6"/>
    <w:rsid w:val="00712271"/>
    <w:rsid w:val="00712419"/>
    <w:rsid w:val="00712630"/>
    <w:rsid w:val="00712887"/>
    <w:rsid w:val="007131FE"/>
    <w:rsid w:val="00713410"/>
    <w:rsid w:val="00713B2F"/>
    <w:rsid w:val="007141F1"/>
    <w:rsid w:val="00714818"/>
    <w:rsid w:val="00714AE6"/>
    <w:rsid w:val="00714B85"/>
    <w:rsid w:val="00715FAD"/>
    <w:rsid w:val="00716B06"/>
    <w:rsid w:val="00716C76"/>
    <w:rsid w:val="0071726B"/>
    <w:rsid w:val="007176EE"/>
    <w:rsid w:val="00717A67"/>
    <w:rsid w:val="00717FE8"/>
    <w:rsid w:val="0072002E"/>
    <w:rsid w:val="007202A3"/>
    <w:rsid w:val="007208AB"/>
    <w:rsid w:val="0072171F"/>
    <w:rsid w:val="0072182E"/>
    <w:rsid w:val="00722493"/>
    <w:rsid w:val="0072257B"/>
    <w:rsid w:val="00722E44"/>
    <w:rsid w:val="007233EF"/>
    <w:rsid w:val="00724362"/>
    <w:rsid w:val="00725032"/>
    <w:rsid w:val="007251DD"/>
    <w:rsid w:val="0072594A"/>
    <w:rsid w:val="00725D6A"/>
    <w:rsid w:val="0072649C"/>
    <w:rsid w:val="00726D3A"/>
    <w:rsid w:val="00726E20"/>
    <w:rsid w:val="0072777C"/>
    <w:rsid w:val="00727BCF"/>
    <w:rsid w:val="00727DC1"/>
    <w:rsid w:val="007304A5"/>
    <w:rsid w:val="00730C55"/>
    <w:rsid w:val="007311D3"/>
    <w:rsid w:val="00731AC4"/>
    <w:rsid w:val="00731FE3"/>
    <w:rsid w:val="00732251"/>
    <w:rsid w:val="007324E3"/>
    <w:rsid w:val="00732A90"/>
    <w:rsid w:val="0073339C"/>
    <w:rsid w:val="0073368D"/>
    <w:rsid w:val="00733A5A"/>
    <w:rsid w:val="00733B16"/>
    <w:rsid w:val="00733EBA"/>
    <w:rsid w:val="00734209"/>
    <w:rsid w:val="007342C7"/>
    <w:rsid w:val="007344A4"/>
    <w:rsid w:val="00734A01"/>
    <w:rsid w:val="00734D48"/>
    <w:rsid w:val="00734E9B"/>
    <w:rsid w:val="00735535"/>
    <w:rsid w:val="0073589B"/>
    <w:rsid w:val="00735992"/>
    <w:rsid w:val="00735D67"/>
    <w:rsid w:val="00735E40"/>
    <w:rsid w:val="0073677B"/>
    <w:rsid w:val="00736BAA"/>
    <w:rsid w:val="00736E9E"/>
    <w:rsid w:val="00737151"/>
    <w:rsid w:val="007373D0"/>
    <w:rsid w:val="007374BC"/>
    <w:rsid w:val="0073796C"/>
    <w:rsid w:val="00737A75"/>
    <w:rsid w:val="00737CC6"/>
    <w:rsid w:val="00737E65"/>
    <w:rsid w:val="0074035B"/>
    <w:rsid w:val="00741A23"/>
    <w:rsid w:val="00742AF5"/>
    <w:rsid w:val="0074332F"/>
    <w:rsid w:val="00744592"/>
    <w:rsid w:val="007446D3"/>
    <w:rsid w:val="00744711"/>
    <w:rsid w:val="00744CC9"/>
    <w:rsid w:val="007451B9"/>
    <w:rsid w:val="00745D85"/>
    <w:rsid w:val="00745FB8"/>
    <w:rsid w:val="007469B6"/>
    <w:rsid w:val="00746C38"/>
    <w:rsid w:val="00746F70"/>
    <w:rsid w:val="007475CF"/>
    <w:rsid w:val="007477A5"/>
    <w:rsid w:val="007479A9"/>
    <w:rsid w:val="007479D6"/>
    <w:rsid w:val="00747AF2"/>
    <w:rsid w:val="00747DAE"/>
    <w:rsid w:val="00747FB9"/>
    <w:rsid w:val="00747FE3"/>
    <w:rsid w:val="0075005B"/>
    <w:rsid w:val="0075015A"/>
    <w:rsid w:val="00750671"/>
    <w:rsid w:val="00750BF0"/>
    <w:rsid w:val="00750C6C"/>
    <w:rsid w:val="00750E99"/>
    <w:rsid w:val="007514E7"/>
    <w:rsid w:val="0075176C"/>
    <w:rsid w:val="0075180C"/>
    <w:rsid w:val="00751A8A"/>
    <w:rsid w:val="00752247"/>
    <w:rsid w:val="007522A6"/>
    <w:rsid w:val="0075260F"/>
    <w:rsid w:val="00752621"/>
    <w:rsid w:val="0075273C"/>
    <w:rsid w:val="00753366"/>
    <w:rsid w:val="0075385E"/>
    <w:rsid w:val="00753988"/>
    <w:rsid w:val="00754AAC"/>
    <w:rsid w:val="00754B12"/>
    <w:rsid w:val="007550D5"/>
    <w:rsid w:val="007553C0"/>
    <w:rsid w:val="00755624"/>
    <w:rsid w:val="007559C5"/>
    <w:rsid w:val="00755C96"/>
    <w:rsid w:val="007561AB"/>
    <w:rsid w:val="00756270"/>
    <w:rsid w:val="007564E1"/>
    <w:rsid w:val="00756900"/>
    <w:rsid w:val="00756F8A"/>
    <w:rsid w:val="007571AF"/>
    <w:rsid w:val="00757200"/>
    <w:rsid w:val="007574CE"/>
    <w:rsid w:val="007574D5"/>
    <w:rsid w:val="007578A6"/>
    <w:rsid w:val="00757902"/>
    <w:rsid w:val="00757C27"/>
    <w:rsid w:val="00757E80"/>
    <w:rsid w:val="00760465"/>
    <w:rsid w:val="007615BB"/>
    <w:rsid w:val="007616AD"/>
    <w:rsid w:val="007617FD"/>
    <w:rsid w:val="00761AEE"/>
    <w:rsid w:val="00761E64"/>
    <w:rsid w:val="007626A6"/>
    <w:rsid w:val="0076276A"/>
    <w:rsid w:val="00762BB8"/>
    <w:rsid w:val="00762D63"/>
    <w:rsid w:val="007633FC"/>
    <w:rsid w:val="00764458"/>
    <w:rsid w:val="007646D4"/>
    <w:rsid w:val="00764A39"/>
    <w:rsid w:val="00764A54"/>
    <w:rsid w:val="0076534E"/>
    <w:rsid w:val="0076550A"/>
    <w:rsid w:val="0076570F"/>
    <w:rsid w:val="007657C3"/>
    <w:rsid w:val="0076640E"/>
    <w:rsid w:val="007668BA"/>
    <w:rsid w:val="007679BA"/>
    <w:rsid w:val="00767B5C"/>
    <w:rsid w:val="00770400"/>
    <w:rsid w:val="00770A60"/>
    <w:rsid w:val="00770D3E"/>
    <w:rsid w:val="00770EB8"/>
    <w:rsid w:val="007710CB"/>
    <w:rsid w:val="007713D4"/>
    <w:rsid w:val="00771652"/>
    <w:rsid w:val="00771760"/>
    <w:rsid w:val="0077186B"/>
    <w:rsid w:val="00772BDC"/>
    <w:rsid w:val="00773155"/>
    <w:rsid w:val="00773158"/>
    <w:rsid w:val="00773548"/>
    <w:rsid w:val="00773551"/>
    <w:rsid w:val="00773713"/>
    <w:rsid w:val="0077376A"/>
    <w:rsid w:val="00773B24"/>
    <w:rsid w:val="00773C17"/>
    <w:rsid w:val="007743CC"/>
    <w:rsid w:val="0077441C"/>
    <w:rsid w:val="00774AFB"/>
    <w:rsid w:val="0077537E"/>
    <w:rsid w:val="007753A4"/>
    <w:rsid w:val="007759DB"/>
    <w:rsid w:val="00775A01"/>
    <w:rsid w:val="00776B4A"/>
    <w:rsid w:val="00776ED8"/>
    <w:rsid w:val="007772D7"/>
    <w:rsid w:val="0077743D"/>
    <w:rsid w:val="00777518"/>
    <w:rsid w:val="00777892"/>
    <w:rsid w:val="00777CF7"/>
    <w:rsid w:val="00777E73"/>
    <w:rsid w:val="00780BDF"/>
    <w:rsid w:val="00780CF8"/>
    <w:rsid w:val="00781B67"/>
    <w:rsid w:val="00781F8F"/>
    <w:rsid w:val="0078282F"/>
    <w:rsid w:val="0078359C"/>
    <w:rsid w:val="00783A4B"/>
    <w:rsid w:val="00783D91"/>
    <w:rsid w:val="00783DB8"/>
    <w:rsid w:val="00783FE7"/>
    <w:rsid w:val="00784616"/>
    <w:rsid w:val="00784723"/>
    <w:rsid w:val="007847EA"/>
    <w:rsid w:val="00784C5E"/>
    <w:rsid w:val="00784D5D"/>
    <w:rsid w:val="007853B4"/>
    <w:rsid w:val="007858B5"/>
    <w:rsid w:val="00785E87"/>
    <w:rsid w:val="00786134"/>
    <w:rsid w:val="0078616A"/>
    <w:rsid w:val="007861F6"/>
    <w:rsid w:val="0078639E"/>
    <w:rsid w:val="007863CB"/>
    <w:rsid w:val="007863D9"/>
    <w:rsid w:val="00786EBF"/>
    <w:rsid w:val="00786FEF"/>
    <w:rsid w:val="00787346"/>
    <w:rsid w:val="00787396"/>
    <w:rsid w:val="0078760B"/>
    <w:rsid w:val="00787972"/>
    <w:rsid w:val="00787BD5"/>
    <w:rsid w:val="00787FEA"/>
    <w:rsid w:val="00790048"/>
    <w:rsid w:val="00790348"/>
    <w:rsid w:val="00790569"/>
    <w:rsid w:val="00790A31"/>
    <w:rsid w:val="00791F20"/>
    <w:rsid w:val="0079237F"/>
    <w:rsid w:val="0079249D"/>
    <w:rsid w:val="00792801"/>
    <w:rsid w:val="007934F0"/>
    <w:rsid w:val="007935EA"/>
    <w:rsid w:val="007936F9"/>
    <w:rsid w:val="00793D33"/>
    <w:rsid w:val="007945E9"/>
    <w:rsid w:val="007952A5"/>
    <w:rsid w:val="007953A0"/>
    <w:rsid w:val="00795C17"/>
    <w:rsid w:val="0079635B"/>
    <w:rsid w:val="00796533"/>
    <w:rsid w:val="007966AB"/>
    <w:rsid w:val="00796AE5"/>
    <w:rsid w:val="00796E89"/>
    <w:rsid w:val="00797005"/>
    <w:rsid w:val="0079730A"/>
    <w:rsid w:val="00797597"/>
    <w:rsid w:val="00797E30"/>
    <w:rsid w:val="00797FC7"/>
    <w:rsid w:val="007A0664"/>
    <w:rsid w:val="007A0F76"/>
    <w:rsid w:val="007A111A"/>
    <w:rsid w:val="007A15A9"/>
    <w:rsid w:val="007A1821"/>
    <w:rsid w:val="007A1A14"/>
    <w:rsid w:val="007A1B06"/>
    <w:rsid w:val="007A2B55"/>
    <w:rsid w:val="007A2CDB"/>
    <w:rsid w:val="007A2EC8"/>
    <w:rsid w:val="007A34A0"/>
    <w:rsid w:val="007A34A3"/>
    <w:rsid w:val="007A3521"/>
    <w:rsid w:val="007A359A"/>
    <w:rsid w:val="007A378D"/>
    <w:rsid w:val="007A3A16"/>
    <w:rsid w:val="007A3CC5"/>
    <w:rsid w:val="007A3CD8"/>
    <w:rsid w:val="007A48F7"/>
    <w:rsid w:val="007A4ABF"/>
    <w:rsid w:val="007A4E8D"/>
    <w:rsid w:val="007A5AF9"/>
    <w:rsid w:val="007A5F0E"/>
    <w:rsid w:val="007A62F5"/>
    <w:rsid w:val="007A6AC3"/>
    <w:rsid w:val="007A6BAD"/>
    <w:rsid w:val="007A6BD3"/>
    <w:rsid w:val="007A6E00"/>
    <w:rsid w:val="007A6F65"/>
    <w:rsid w:val="007A7019"/>
    <w:rsid w:val="007A752E"/>
    <w:rsid w:val="007A765A"/>
    <w:rsid w:val="007A7A58"/>
    <w:rsid w:val="007A7E16"/>
    <w:rsid w:val="007A7EB9"/>
    <w:rsid w:val="007B0317"/>
    <w:rsid w:val="007B093D"/>
    <w:rsid w:val="007B0955"/>
    <w:rsid w:val="007B09CE"/>
    <w:rsid w:val="007B1546"/>
    <w:rsid w:val="007B1549"/>
    <w:rsid w:val="007B18E7"/>
    <w:rsid w:val="007B1AA9"/>
    <w:rsid w:val="007B23D1"/>
    <w:rsid w:val="007B24C2"/>
    <w:rsid w:val="007B2F94"/>
    <w:rsid w:val="007B3034"/>
    <w:rsid w:val="007B32C6"/>
    <w:rsid w:val="007B37DB"/>
    <w:rsid w:val="007B3C3E"/>
    <w:rsid w:val="007B4508"/>
    <w:rsid w:val="007B48A2"/>
    <w:rsid w:val="007B4BF3"/>
    <w:rsid w:val="007B4C7C"/>
    <w:rsid w:val="007B4E21"/>
    <w:rsid w:val="007B4EC6"/>
    <w:rsid w:val="007B531E"/>
    <w:rsid w:val="007B57B0"/>
    <w:rsid w:val="007B5C1C"/>
    <w:rsid w:val="007B5DE1"/>
    <w:rsid w:val="007B65F8"/>
    <w:rsid w:val="007B677F"/>
    <w:rsid w:val="007B68FD"/>
    <w:rsid w:val="007B6BE0"/>
    <w:rsid w:val="007B77F2"/>
    <w:rsid w:val="007B7F65"/>
    <w:rsid w:val="007C0C49"/>
    <w:rsid w:val="007C0DF7"/>
    <w:rsid w:val="007C12F0"/>
    <w:rsid w:val="007C15B9"/>
    <w:rsid w:val="007C2611"/>
    <w:rsid w:val="007C2660"/>
    <w:rsid w:val="007C279A"/>
    <w:rsid w:val="007C27D1"/>
    <w:rsid w:val="007C290A"/>
    <w:rsid w:val="007C2CFE"/>
    <w:rsid w:val="007C2D37"/>
    <w:rsid w:val="007C3AB7"/>
    <w:rsid w:val="007C40B4"/>
    <w:rsid w:val="007C43F6"/>
    <w:rsid w:val="007C4C04"/>
    <w:rsid w:val="007C4C6F"/>
    <w:rsid w:val="007C521A"/>
    <w:rsid w:val="007C52C5"/>
    <w:rsid w:val="007C52D0"/>
    <w:rsid w:val="007C5740"/>
    <w:rsid w:val="007C646D"/>
    <w:rsid w:val="007C65C2"/>
    <w:rsid w:val="007C6CD2"/>
    <w:rsid w:val="007C6E52"/>
    <w:rsid w:val="007C7263"/>
    <w:rsid w:val="007C7E16"/>
    <w:rsid w:val="007D0152"/>
    <w:rsid w:val="007D035D"/>
    <w:rsid w:val="007D06B7"/>
    <w:rsid w:val="007D0A24"/>
    <w:rsid w:val="007D0D19"/>
    <w:rsid w:val="007D0E6C"/>
    <w:rsid w:val="007D1172"/>
    <w:rsid w:val="007D13C2"/>
    <w:rsid w:val="007D1507"/>
    <w:rsid w:val="007D15C2"/>
    <w:rsid w:val="007D17E3"/>
    <w:rsid w:val="007D1959"/>
    <w:rsid w:val="007D199C"/>
    <w:rsid w:val="007D1CB8"/>
    <w:rsid w:val="007D1EDA"/>
    <w:rsid w:val="007D3199"/>
    <w:rsid w:val="007D3391"/>
    <w:rsid w:val="007D372F"/>
    <w:rsid w:val="007D4514"/>
    <w:rsid w:val="007D4755"/>
    <w:rsid w:val="007D479C"/>
    <w:rsid w:val="007D49CA"/>
    <w:rsid w:val="007D4C5E"/>
    <w:rsid w:val="007D4FE1"/>
    <w:rsid w:val="007D55C5"/>
    <w:rsid w:val="007D5EC1"/>
    <w:rsid w:val="007D632A"/>
    <w:rsid w:val="007D6B45"/>
    <w:rsid w:val="007D7615"/>
    <w:rsid w:val="007D7B7C"/>
    <w:rsid w:val="007E02D5"/>
    <w:rsid w:val="007E0F88"/>
    <w:rsid w:val="007E123C"/>
    <w:rsid w:val="007E150C"/>
    <w:rsid w:val="007E1C32"/>
    <w:rsid w:val="007E23F8"/>
    <w:rsid w:val="007E24C9"/>
    <w:rsid w:val="007E2772"/>
    <w:rsid w:val="007E3AF4"/>
    <w:rsid w:val="007E4AC7"/>
    <w:rsid w:val="007E4DF0"/>
    <w:rsid w:val="007E517F"/>
    <w:rsid w:val="007E5214"/>
    <w:rsid w:val="007E5D2D"/>
    <w:rsid w:val="007E6015"/>
    <w:rsid w:val="007E63FF"/>
    <w:rsid w:val="007E6888"/>
    <w:rsid w:val="007E7871"/>
    <w:rsid w:val="007F0BBE"/>
    <w:rsid w:val="007F25A2"/>
    <w:rsid w:val="007F2637"/>
    <w:rsid w:val="007F3477"/>
    <w:rsid w:val="007F3DD4"/>
    <w:rsid w:val="007F423F"/>
    <w:rsid w:val="007F4AC5"/>
    <w:rsid w:val="007F59CE"/>
    <w:rsid w:val="007F5E23"/>
    <w:rsid w:val="007F6AD1"/>
    <w:rsid w:val="007F6CEB"/>
    <w:rsid w:val="007F6D58"/>
    <w:rsid w:val="007F6E18"/>
    <w:rsid w:val="007F73F1"/>
    <w:rsid w:val="007F7512"/>
    <w:rsid w:val="007F75B2"/>
    <w:rsid w:val="007F75C9"/>
    <w:rsid w:val="007F7A4A"/>
    <w:rsid w:val="007F7D8F"/>
    <w:rsid w:val="007F7D9E"/>
    <w:rsid w:val="007F7DED"/>
    <w:rsid w:val="00800796"/>
    <w:rsid w:val="008007C7"/>
    <w:rsid w:val="00800B31"/>
    <w:rsid w:val="00800C5F"/>
    <w:rsid w:val="00800E9F"/>
    <w:rsid w:val="008010A7"/>
    <w:rsid w:val="008011B8"/>
    <w:rsid w:val="00801864"/>
    <w:rsid w:val="0080194B"/>
    <w:rsid w:val="00801D2F"/>
    <w:rsid w:val="00801F83"/>
    <w:rsid w:val="008020AA"/>
    <w:rsid w:val="008020EF"/>
    <w:rsid w:val="0080235B"/>
    <w:rsid w:val="00802365"/>
    <w:rsid w:val="00802BBA"/>
    <w:rsid w:val="00802FAF"/>
    <w:rsid w:val="00803EA0"/>
    <w:rsid w:val="00804CE3"/>
    <w:rsid w:val="0080509C"/>
    <w:rsid w:val="008051EF"/>
    <w:rsid w:val="008053A8"/>
    <w:rsid w:val="0080552E"/>
    <w:rsid w:val="00805B76"/>
    <w:rsid w:val="00805E7C"/>
    <w:rsid w:val="008061AC"/>
    <w:rsid w:val="008063EC"/>
    <w:rsid w:val="00806527"/>
    <w:rsid w:val="008074CE"/>
    <w:rsid w:val="0080798B"/>
    <w:rsid w:val="00807A40"/>
    <w:rsid w:val="00807CC7"/>
    <w:rsid w:val="00810770"/>
    <w:rsid w:val="00810DA4"/>
    <w:rsid w:val="00811F8F"/>
    <w:rsid w:val="008123CF"/>
    <w:rsid w:val="0081314C"/>
    <w:rsid w:val="008138F8"/>
    <w:rsid w:val="008143FD"/>
    <w:rsid w:val="00814CC0"/>
    <w:rsid w:val="00814F24"/>
    <w:rsid w:val="008153C6"/>
    <w:rsid w:val="0081554E"/>
    <w:rsid w:val="00815734"/>
    <w:rsid w:val="00815E46"/>
    <w:rsid w:val="008161D7"/>
    <w:rsid w:val="008163B6"/>
    <w:rsid w:val="00816569"/>
    <w:rsid w:val="00817130"/>
    <w:rsid w:val="0081739E"/>
    <w:rsid w:val="00817658"/>
    <w:rsid w:val="00817911"/>
    <w:rsid w:val="00817C08"/>
    <w:rsid w:val="00817EF6"/>
    <w:rsid w:val="008204DF"/>
    <w:rsid w:val="00820AA6"/>
    <w:rsid w:val="00820BC7"/>
    <w:rsid w:val="00821173"/>
    <w:rsid w:val="008213F8"/>
    <w:rsid w:val="00821843"/>
    <w:rsid w:val="00821A46"/>
    <w:rsid w:val="00821BA4"/>
    <w:rsid w:val="00821CD1"/>
    <w:rsid w:val="00822364"/>
    <w:rsid w:val="00823324"/>
    <w:rsid w:val="0082380E"/>
    <w:rsid w:val="00823863"/>
    <w:rsid w:val="0082427C"/>
    <w:rsid w:val="00824D9B"/>
    <w:rsid w:val="00824EEF"/>
    <w:rsid w:val="00825133"/>
    <w:rsid w:val="008255CA"/>
    <w:rsid w:val="0082564D"/>
    <w:rsid w:val="008258BA"/>
    <w:rsid w:val="0082607F"/>
    <w:rsid w:val="00827014"/>
    <w:rsid w:val="0082710C"/>
    <w:rsid w:val="00827115"/>
    <w:rsid w:val="00827715"/>
    <w:rsid w:val="008278B8"/>
    <w:rsid w:val="00827DCD"/>
    <w:rsid w:val="00827EBD"/>
    <w:rsid w:val="0083092C"/>
    <w:rsid w:val="00830958"/>
    <w:rsid w:val="00830B2E"/>
    <w:rsid w:val="00830DC9"/>
    <w:rsid w:val="008311E9"/>
    <w:rsid w:val="008312B2"/>
    <w:rsid w:val="00831507"/>
    <w:rsid w:val="008315F9"/>
    <w:rsid w:val="00831909"/>
    <w:rsid w:val="00831D78"/>
    <w:rsid w:val="00831EA7"/>
    <w:rsid w:val="008328F0"/>
    <w:rsid w:val="00832BB1"/>
    <w:rsid w:val="00833161"/>
    <w:rsid w:val="008334FA"/>
    <w:rsid w:val="00833821"/>
    <w:rsid w:val="00833B35"/>
    <w:rsid w:val="0083400C"/>
    <w:rsid w:val="0083545E"/>
    <w:rsid w:val="00835E81"/>
    <w:rsid w:val="0083602C"/>
    <w:rsid w:val="008368E0"/>
    <w:rsid w:val="008370A1"/>
    <w:rsid w:val="00837AAE"/>
    <w:rsid w:val="00837D4C"/>
    <w:rsid w:val="00840E61"/>
    <w:rsid w:val="008410E8"/>
    <w:rsid w:val="008414FC"/>
    <w:rsid w:val="00841842"/>
    <w:rsid w:val="00841DD6"/>
    <w:rsid w:val="00841F32"/>
    <w:rsid w:val="00842B0D"/>
    <w:rsid w:val="00843BAD"/>
    <w:rsid w:val="00844232"/>
    <w:rsid w:val="00844546"/>
    <w:rsid w:val="008445A1"/>
    <w:rsid w:val="0084529E"/>
    <w:rsid w:val="008453DD"/>
    <w:rsid w:val="008454F7"/>
    <w:rsid w:val="00845A3D"/>
    <w:rsid w:val="00846315"/>
    <w:rsid w:val="008465D4"/>
    <w:rsid w:val="008470D7"/>
    <w:rsid w:val="0084714B"/>
    <w:rsid w:val="00847201"/>
    <w:rsid w:val="00847225"/>
    <w:rsid w:val="008479B1"/>
    <w:rsid w:val="00847C94"/>
    <w:rsid w:val="00847FF3"/>
    <w:rsid w:val="008504B0"/>
    <w:rsid w:val="008511E6"/>
    <w:rsid w:val="008515B3"/>
    <w:rsid w:val="00852758"/>
    <w:rsid w:val="00852BA3"/>
    <w:rsid w:val="00852F67"/>
    <w:rsid w:val="00852F7A"/>
    <w:rsid w:val="00853694"/>
    <w:rsid w:val="00853965"/>
    <w:rsid w:val="00853D15"/>
    <w:rsid w:val="008540DB"/>
    <w:rsid w:val="008541E7"/>
    <w:rsid w:val="00854217"/>
    <w:rsid w:val="008544AC"/>
    <w:rsid w:val="00854503"/>
    <w:rsid w:val="008553AC"/>
    <w:rsid w:val="0085551C"/>
    <w:rsid w:val="008556A7"/>
    <w:rsid w:val="00855B54"/>
    <w:rsid w:val="00856472"/>
    <w:rsid w:val="0085678F"/>
    <w:rsid w:val="0085697D"/>
    <w:rsid w:val="008570B1"/>
    <w:rsid w:val="0085763F"/>
    <w:rsid w:val="00857966"/>
    <w:rsid w:val="00857A40"/>
    <w:rsid w:val="00857D02"/>
    <w:rsid w:val="008607C8"/>
    <w:rsid w:val="00860BC1"/>
    <w:rsid w:val="00860CB7"/>
    <w:rsid w:val="00861708"/>
    <w:rsid w:val="00861805"/>
    <w:rsid w:val="0086257C"/>
    <w:rsid w:val="00862815"/>
    <w:rsid w:val="00862958"/>
    <w:rsid w:val="0086359C"/>
    <w:rsid w:val="008635AC"/>
    <w:rsid w:val="00863A48"/>
    <w:rsid w:val="00863B03"/>
    <w:rsid w:val="00863CBF"/>
    <w:rsid w:val="00863E8E"/>
    <w:rsid w:val="0086411C"/>
    <w:rsid w:val="0086438C"/>
    <w:rsid w:val="00864469"/>
    <w:rsid w:val="00864643"/>
    <w:rsid w:val="008648AA"/>
    <w:rsid w:val="00864BB0"/>
    <w:rsid w:val="00864CB7"/>
    <w:rsid w:val="00864CF3"/>
    <w:rsid w:val="00864E83"/>
    <w:rsid w:val="00864F98"/>
    <w:rsid w:val="008650AF"/>
    <w:rsid w:val="008655D3"/>
    <w:rsid w:val="0086595D"/>
    <w:rsid w:val="008667AB"/>
    <w:rsid w:val="008667DD"/>
    <w:rsid w:val="00866A14"/>
    <w:rsid w:val="00866EA5"/>
    <w:rsid w:val="00867C69"/>
    <w:rsid w:val="00870358"/>
    <w:rsid w:val="00870A9D"/>
    <w:rsid w:val="00870DF8"/>
    <w:rsid w:val="0087138F"/>
    <w:rsid w:val="00871675"/>
    <w:rsid w:val="00871A41"/>
    <w:rsid w:val="00871BF9"/>
    <w:rsid w:val="00871D1D"/>
    <w:rsid w:val="008721D6"/>
    <w:rsid w:val="00872606"/>
    <w:rsid w:val="00872DBD"/>
    <w:rsid w:val="00873148"/>
    <w:rsid w:val="0087327A"/>
    <w:rsid w:val="00873427"/>
    <w:rsid w:val="008736DD"/>
    <w:rsid w:val="00873BD9"/>
    <w:rsid w:val="00873D5A"/>
    <w:rsid w:val="00873F97"/>
    <w:rsid w:val="00874021"/>
    <w:rsid w:val="00874B77"/>
    <w:rsid w:val="00875062"/>
    <w:rsid w:val="0087622F"/>
    <w:rsid w:val="00876265"/>
    <w:rsid w:val="0087650A"/>
    <w:rsid w:val="00876812"/>
    <w:rsid w:val="00876B52"/>
    <w:rsid w:val="00876EEE"/>
    <w:rsid w:val="00876F47"/>
    <w:rsid w:val="00876F52"/>
    <w:rsid w:val="00876FD4"/>
    <w:rsid w:val="00877633"/>
    <w:rsid w:val="008779E8"/>
    <w:rsid w:val="00877CAC"/>
    <w:rsid w:val="008800DA"/>
    <w:rsid w:val="00881049"/>
    <w:rsid w:val="008811F4"/>
    <w:rsid w:val="0088194D"/>
    <w:rsid w:val="00881FF2"/>
    <w:rsid w:val="00882050"/>
    <w:rsid w:val="008823EE"/>
    <w:rsid w:val="008823F6"/>
    <w:rsid w:val="00882438"/>
    <w:rsid w:val="0088278B"/>
    <w:rsid w:val="0088352B"/>
    <w:rsid w:val="00883537"/>
    <w:rsid w:val="00883A2C"/>
    <w:rsid w:val="0088428C"/>
    <w:rsid w:val="008844FD"/>
    <w:rsid w:val="00884BAD"/>
    <w:rsid w:val="00884CC1"/>
    <w:rsid w:val="00884F6F"/>
    <w:rsid w:val="0088549C"/>
    <w:rsid w:val="008856D9"/>
    <w:rsid w:val="008857A3"/>
    <w:rsid w:val="00885A27"/>
    <w:rsid w:val="00885E65"/>
    <w:rsid w:val="00886345"/>
    <w:rsid w:val="008864B9"/>
    <w:rsid w:val="008866E3"/>
    <w:rsid w:val="00886CFC"/>
    <w:rsid w:val="00886F21"/>
    <w:rsid w:val="0089041F"/>
    <w:rsid w:val="0089135C"/>
    <w:rsid w:val="00891899"/>
    <w:rsid w:val="0089198C"/>
    <w:rsid w:val="00891B64"/>
    <w:rsid w:val="00891CA7"/>
    <w:rsid w:val="00891F0C"/>
    <w:rsid w:val="00892AFB"/>
    <w:rsid w:val="008934E1"/>
    <w:rsid w:val="008935B8"/>
    <w:rsid w:val="00893F88"/>
    <w:rsid w:val="00894108"/>
    <w:rsid w:val="008947C2"/>
    <w:rsid w:val="00894AB9"/>
    <w:rsid w:val="00894E5D"/>
    <w:rsid w:val="00894F36"/>
    <w:rsid w:val="008951E5"/>
    <w:rsid w:val="008952C7"/>
    <w:rsid w:val="008956C8"/>
    <w:rsid w:val="008956F1"/>
    <w:rsid w:val="008959EF"/>
    <w:rsid w:val="00895A26"/>
    <w:rsid w:val="00895A63"/>
    <w:rsid w:val="00895C6F"/>
    <w:rsid w:val="008964B3"/>
    <w:rsid w:val="00896683"/>
    <w:rsid w:val="00896C56"/>
    <w:rsid w:val="0089785A"/>
    <w:rsid w:val="008978FC"/>
    <w:rsid w:val="00897AC7"/>
    <w:rsid w:val="00897ACB"/>
    <w:rsid w:val="00897FCB"/>
    <w:rsid w:val="008A0038"/>
    <w:rsid w:val="008A02C5"/>
    <w:rsid w:val="008A06AE"/>
    <w:rsid w:val="008A0824"/>
    <w:rsid w:val="008A0DB0"/>
    <w:rsid w:val="008A1427"/>
    <w:rsid w:val="008A18EE"/>
    <w:rsid w:val="008A1D3A"/>
    <w:rsid w:val="008A26D4"/>
    <w:rsid w:val="008A295F"/>
    <w:rsid w:val="008A2B53"/>
    <w:rsid w:val="008A2CE6"/>
    <w:rsid w:val="008A2EB0"/>
    <w:rsid w:val="008A2EF1"/>
    <w:rsid w:val="008A33A5"/>
    <w:rsid w:val="008A3991"/>
    <w:rsid w:val="008A3AB0"/>
    <w:rsid w:val="008A3AD6"/>
    <w:rsid w:val="008A3AFD"/>
    <w:rsid w:val="008A3EF1"/>
    <w:rsid w:val="008A40CA"/>
    <w:rsid w:val="008A4C60"/>
    <w:rsid w:val="008A53A7"/>
    <w:rsid w:val="008A58E3"/>
    <w:rsid w:val="008A5B38"/>
    <w:rsid w:val="008A6108"/>
    <w:rsid w:val="008A63CE"/>
    <w:rsid w:val="008A707C"/>
    <w:rsid w:val="008A749D"/>
    <w:rsid w:val="008A749E"/>
    <w:rsid w:val="008A76B9"/>
    <w:rsid w:val="008A79FA"/>
    <w:rsid w:val="008A7AA4"/>
    <w:rsid w:val="008A7F3E"/>
    <w:rsid w:val="008B0941"/>
    <w:rsid w:val="008B0AF1"/>
    <w:rsid w:val="008B10A7"/>
    <w:rsid w:val="008B17B3"/>
    <w:rsid w:val="008B1A56"/>
    <w:rsid w:val="008B1D48"/>
    <w:rsid w:val="008B24B5"/>
    <w:rsid w:val="008B2568"/>
    <w:rsid w:val="008B2D9C"/>
    <w:rsid w:val="008B3848"/>
    <w:rsid w:val="008B3971"/>
    <w:rsid w:val="008B3B43"/>
    <w:rsid w:val="008B3CA3"/>
    <w:rsid w:val="008B41DE"/>
    <w:rsid w:val="008B45FB"/>
    <w:rsid w:val="008B4C78"/>
    <w:rsid w:val="008B4EA1"/>
    <w:rsid w:val="008B4F62"/>
    <w:rsid w:val="008B52AC"/>
    <w:rsid w:val="008B52F3"/>
    <w:rsid w:val="008B5C49"/>
    <w:rsid w:val="008B6751"/>
    <w:rsid w:val="008B6FD3"/>
    <w:rsid w:val="008B71B1"/>
    <w:rsid w:val="008B7523"/>
    <w:rsid w:val="008B775D"/>
    <w:rsid w:val="008C0169"/>
    <w:rsid w:val="008C03D0"/>
    <w:rsid w:val="008C0505"/>
    <w:rsid w:val="008C182D"/>
    <w:rsid w:val="008C18DE"/>
    <w:rsid w:val="008C19E9"/>
    <w:rsid w:val="008C1B5C"/>
    <w:rsid w:val="008C1CB9"/>
    <w:rsid w:val="008C241C"/>
    <w:rsid w:val="008C280A"/>
    <w:rsid w:val="008C3401"/>
    <w:rsid w:val="008C346D"/>
    <w:rsid w:val="008C360F"/>
    <w:rsid w:val="008C43F5"/>
    <w:rsid w:val="008C5357"/>
    <w:rsid w:val="008C54B3"/>
    <w:rsid w:val="008C58A1"/>
    <w:rsid w:val="008C6740"/>
    <w:rsid w:val="008C6F36"/>
    <w:rsid w:val="008C782C"/>
    <w:rsid w:val="008C7903"/>
    <w:rsid w:val="008C7A35"/>
    <w:rsid w:val="008C7A36"/>
    <w:rsid w:val="008C7ADE"/>
    <w:rsid w:val="008C7CF5"/>
    <w:rsid w:val="008C7D10"/>
    <w:rsid w:val="008D01D3"/>
    <w:rsid w:val="008D02B4"/>
    <w:rsid w:val="008D02F0"/>
    <w:rsid w:val="008D05CD"/>
    <w:rsid w:val="008D0E6D"/>
    <w:rsid w:val="008D1512"/>
    <w:rsid w:val="008D1D5E"/>
    <w:rsid w:val="008D1E21"/>
    <w:rsid w:val="008D1E95"/>
    <w:rsid w:val="008D28EF"/>
    <w:rsid w:val="008D2918"/>
    <w:rsid w:val="008D2EED"/>
    <w:rsid w:val="008D2FF2"/>
    <w:rsid w:val="008D3ADA"/>
    <w:rsid w:val="008D3D41"/>
    <w:rsid w:val="008D4902"/>
    <w:rsid w:val="008D4979"/>
    <w:rsid w:val="008D4E09"/>
    <w:rsid w:val="008D5D3C"/>
    <w:rsid w:val="008D6D83"/>
    <w:rsid w:val="008D6EEE"/>
    <w:rsid w:val="008D742E"/>
    <w:rsid w:val="008D7862"/>
    <w:rsid w:val="008D7BE3"/>
    <w:rsid w:val="008D7DF0"/>
    <w:rsid w:val="008D7E68"/>
    <w:rsid w:val="008E04A9"/>
    <w:rsid w:val="008E0D7F"/>
    <w:rsid w:val="008E11B5"/>
    <w:rsid w:val="008E18C2"/>
    <w:rsid w:val="008E1E64"/>
    <w:rsid w:val="008E238B"/>
    <w:rsid w:val="008E26F0"/>
    <w:rsid w:val="008E27B8"/>
    <w:rsid w:val="008E2E7F"/>
    <w:rsid w:val="008E3799"/>
    <w:rsid w:val="008E37FD"/>
    <w:rsid w:val="008E3B9F"/>
    <w:rsid w:val="008E406C"/>
    <w:rsid w:val="008E47E0"/>
    <w:rsid w:val="008E480D"/>
    <w:rsid w:val="008E4F24"/>
    <w:rsid w:val="008E5796"/>
    <w:rsid w:val="008E5B3E"/>
    <w:rsid w:val="008E6188"/>
    <w:rsid w:val="008E664F"/>
    <w:rsid w:val="008E6A3C"/>
    <w:rsid w:val="008E6EBC"/>
    <w:rsid w:val="008E6FBE"/>
    <w:rsid w:val="008E72D9"/>
    <w:rsid w:val="008E7436"/>
    <w:rsid w:val="008E7C45"/>
    <w:rsid w:val="008F05BC"/>
    <w:rsid w:val="008F08A1"/>
    <w:rsid w:val="008F091B"/>
    <w:rsid w:val="008F120F"/>
    <w:rsid w:val="008F18E6"/>
    <w:rsid w:val="008F1D2E"/>
    <w:rsid w:val="008F2523"/>
    <w:rsid w:val="008F2ED4"/>
    <w:rsid w:val="008F3A64"/>
    <w:rsid w:val="008F3DFB"/>
    <w:rsid w:val="008F3F9F"/>
    <w:rsid w:val="008F40CE"/>
    <w:rsid w:val="008F42B5"/>
    <w:rsid w:val="008F456B"/>
    <w:rsid w:val="008F47C3"/>
    <w:rsid w:val="008F4AFF"/>
    <w:rsid w:val="008F4D1D"/>
    <w:rsid w:val="008F4D4B"/>
    <w:rsid w:val="008F561B"/>
    <w:rsid w:val="008F5A5C"/>
    <w:rsid w:val="008F5C07"/>
    <w:rsid w:val="008F6045"/>
    <w:rsid w:val="008F60EC"/>
    <w:rsid w:val="008F62E9"/>
    <w:rsid w:val="008F66C9"/>
    <w:rsid w:val="008F671C"/>
    <w:rsid w:val="008F69CC"/>
    <w:rsid w:val="008F71A4"/>
    <w:rsid w:val="008F71BE"/>
    <w:rsid w:val="008F750B"/>
    <w:rsid w:val="008F773E"/>
    <w:rsid w:val="00900167"/>
    <w:rsid w:val="009004E9"/>
    <w:rsid w:val="00900654"/>
    <w:rsid w:val="009008DA"/>
    <w:rsid w:val="00900E73"/>
    <w:rsid w:val="00900F4F"/>
    <w:rsid w:val="009013FD"/>
    <w:rsid w:val="00901E84"/>
    <w:rsid w:val="00901FD8"/>
    <w:rsid w:val="009020DD"/>
    <w:rsid w:val="0090269D"/>
    <w:rsid w:val="009028AE"/>
    <w:rsid w:val="00902F34"/>
    <w:rsid w:val="00903024"/>
    <w:rsid w:val="009034FC"/>
    <w:rsid w:val="0090375A"/>
    <w:rsid w:val="00903C02"/>
    <w:rsid w:val="00903D6F"/>
    <w:rsid w:val="00904795"/>
    <w:rsid w:val="00904D7E"/>
    <w:rsid w:val="009054E6"/>
    <w:rsid w:val="009058B8"/>
    <w:rsid w:val="00905CFB"/>
    <w:rsid w:val="00906097"/>
    <w:rsid w:val="00906616"/>
    <w:rsid w:val="00906A9A"/>
    <w:rsid w:val="00906F60"/>
    <w:rsid w:val="00907487"/>
    <w:rsid w:val="00907B79"/>
    <w:rsid w:val="00907BF0"/>
    <w:rsid w:val="00907CAA"/>
    <w:rsid w:val="00907D89"/>
    <w:rsid w:val="00907DDC"/>
    <w:rsid w:val="009101D7"/>
    <w:rsid w:val="00911084"/>
    <w:rsid w:val="0091110D"/>
    <w:rsid w:val="009112C6"/>
    <w:rsid w:val="00911DBF"/>
    <w:rsid w:val="009124B5"/>
    <w:rsid w:val="00912994"/>
    <w:rsid w:val="009129C0"/>
    <w:rsid w:val="00912A08"/>
    <w:rsid w:val="00912AE5"/>
    <w:rsid w:val="00912C81"/>
    <w:rsid w:val="00912D82"/>
    <w:rsid w:val="00912E06"/>
    <w:rsid w:val="009137AC"/>
    <w:rsid w:val="00913B82"/>
    <w:rsid w:val="00913E64"/>
    <w:rsid w:val="00914675"/>
    <w:rsid w:val="00914AE4"/>
    <w:rsid w:val="00914D7B"/>
    <w:rsid w:val="0091557D"/>
    <w:rsid w:val="00915648"/>
    <w:rsid w:val="009158D5"/>
    <w:rsid w:val="00915B58"/>
    <w:rsid w:val="00915CD6"/>
    <w:rsid w:val="00916044"/>
    <w:rsid w:val="00916695"/>
    <w:rsid w:val="00917164"/>
    <w:rsid w:val="0091793A"/>
    <w:rsid w:val="00917C56"/>
    <w:rsid w:val="00920078"/>
    <w:rsid w:val="0092029B"/>
    <w:rsid w:val="009204EB"/>
    <w:rsid w:val="00920941"/>
    <w:rsid w:val="00920B6C"/>
    <w:rsid w:val="00921012"/>
    <w:rsid w:val="00921574"/>
    <w:rsid w:val="00921602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32A5"/>
    <w:rsid w:val="00923437"/>
    <w:rsid w:val="009235AE"/>
    <w:rsid w:val="00923A26"/>
    <w:rsid w:val="009240AE"/>
    <w:rsid w:val="00924546"/>
    <w:rsid w:val="00924EAE"/>
    <w:rsid w:val="00924FC4"/>
    <w:rsid w:val="00925997"/>
    <w:rsid w:val="00925BCE"/>
    <w:rsid w:val="009262C4"/>
    <w:rsid w:val="009266EE"/>
    <w:rsid w:val="009267EE"/>
    <w:rsid w:val="00926A17"/>
    <w:rsid w:val="00926A4E"/>
    <w:rsid w:val="0092791E"/>
    <w:rsid w:val="00927E2B"/>
    <w:rsid w:val="00930B68"/>
    <w:rsid w:val="00930CDA"/>
    <w:rsid w:val="00930FE1"/>
    <w:rsid w:val="009310DC"/>
    <w:rsid w:val="0093116F"/>
    <w:rsid w:val="00931736"/>
    <w:rsid w:val="0093193C"/>
    <w:rsid w:val="00931E4A"/>
    <w:rsid w:val="009321DF"/>
    <w:rsid w:val="00932317"/>
    <w:rsid w:val="00932D45"/>
    <w:rsid w:val="00933BAC"/>
    <w:rsid w:val="00933C8C"/>
    <w:rsid w:val="00933CDE"/>
    <w:rsid w:val="00933DFA"/>
    <w:rsid w:val="00934360"/>
    <w:rsid w:val="009343CE"/>
    <w:rsid w:val="00934682"/>
    <w:rsid w:val="00934716"/>
    <w:rsid w:val="00934D4C"/>
    <w:rsid w:val="00935242"/>
    <w:rsid w:val="0093549E"/>
    <w:rsid w:val="00935D65"/>
    <w:rsid w:val="00935DC8"/>
    <w:rsid w:val="009361D7"/>
    <w:rsid w:val="00936208"/>
    <w:rsid w:val="00936771"/>
    <w:rsid w:val="009373FC"/>
    <w:rsid w:val="00937506"/>
    <w:rsid w:val="009375E1"/>
    <w:rsid w:val="00937699"/>
    <w:rsid w:val="0094056A"/>
    <w:rsid w:val="0094098F"/>
    <w:rsid w:val="00940ACB"/>
    <w:rsid w:val="00941287"/>
    <w:rsid w:val="00941430"/>
    <w:rsid w:val="009417A9"/>
    <w:rsid w:val="009421ED"/>
    <w:rsid w:val="00942809"/>
    <w:rsid w:val="00942EE6"/>
    <w:rsid w:val="00942F41"/>
    <w:rsid w:val="00943004"/>
    <w:rsid w:val="00943811"/>
    <w:rsid w:val="009440E4"/>
    <w:rsid w:val="00944130"/>
    <w:rsid w:val="009441D1"/>
    <w:rsid w:val="00945037"/>
    <w:rsid w:val="0094529B"/>
    <w:rsid w:val="0094614B"/>
    <w:rsid w:val="009461DD"/>
    <w:rsid w:val="00946BED"/>
    <w:rsid w:val="0094718E"/>
    <w:rsid w:val="009477F0"/>
    <w:rsid w:val="00947F1D"/>
    <w:rsid w:val="00947F4F"/>
    <w:rsid w:val="00950289"/>
    <w:rsid w:val="00950523"/>
    <w:rsid w:val="00950D1A"/>
    <w:rsid w:val="00951525"/>
    <w:rsid w:val="00952047"/>
    <w:rsid w:val="00953898"/>
    <w:rsid w:val="00953A9D"/>
    <w:rsid w:val="00953B2E"/>
    <w:rsid w:val="00953F48"/>
    <w:rsid w:val="0095421E"/>
    <w:rsid w:val="009543AE"/>
    <w:rsid w:val="00954403"/>
    <w:rsid w:val="00954790"/>
    <w:rsid w:val="00954820"/>
    <w:rsid w:val="00954ACC"/>
    <w:rsid w:val="00954C32"/>
    <w:rsid w:val="00954DEE"/>
    <w:rsid w:val="00955461"/>
    <w:rsid w:val="00955504"/>
    <w:rsid w:val="009558DB"/>
    <w:rsid w:val="0095596A"/>
    <w:rsid w:val="009559DE"/>
    <w:rsid w:val="009572A1"/>
    <w:rsid w:val="00957E30"/>
    <w:rsid w:val="00960255"/>
    <w:rsid w:val="009603A1"/>
    <w:rsid w:val="009603A2"/>
    <w:rsid w:val="00960794"/>
    <w:rsid w:val="00960A17"/>
    <w:rsid w:val="00961159"/>
    <w:rsid w:val="00961236"/>
    <w:rsid w:val="0096213C"/>
    <w:rsid w:val="00962213"/>
    <w:rsid w:val="0096240C"/>
    <w:rsid w:val="00962728"/>
    <w:rsid w:val="00962A25"/>
    <w:rsid w:val="00962CFC"/>
    <w:rsid w:val="00962D6A"/>
    <w:rsid w:val="00962DEC"/>
    <w:rsid w:val="00963015"/>
    <w:rsid w:val="0096309D"/>
    <w:rsid w:val="00963E98"/>
    <w:rsid w:val="00963F22"/>
    <w:rsid w:val="009647F3"/>
    <w:rsid w:val="00964F7B"/>
    <w:rsid w:val="00965230"/>
    <w:rsid w:val="00965953"/>
    <w:rsid w:val="00965BD6"/>
    <w:rsid w:val="009660A3"/>
    <w:rsid w:val="00966377"/>
    <w:rsid w:val="009666EF"/>
    <w:rsid w:val="00966AC3"/>
    <w:rsid w:val="0096701F"/>
    <w:rsid w:val="009671FF"/>
    <w:rsid w:val="00967244"/>
    <w:rsid w:val="009673DE"/>
    <w:rsid w:val="00967634"/>
    <w:rsid w:val="00967742"/>
    <w:rsid w:val="00967833"/>
    <w:rsid w:val="00967A37"/>
    <w:rsid w:val="00967A47"/>
    <w:rsid w:val="00967A71"/>
    <w:rsid w:val="009703C6"/>
    <w:rsid w:val="00970E45"/>
    <w:rsid w:val="009711B2"/>
    <w:rsid w:val="009711B4"/>
    <w:rsid w:val="009714DF"/>
    <w:rsid w:val="009716C6"/>
    <w:rsid w:val="0097172B"/>
    <w:rsid w:val="0097229F"/>
    <w:rsid w:val="00972413"/>
    <w:rsid w:val="009726DA"/>
    <w:rsid w:val="009732C3"/>
    <w:rsid w:val="009732EA"/>
    <w:rsid w:val="009733AA"/>
    <w:rsid w:val="00973607"/>
    <w:rsid w:val="00974188"/>
    <w:rsid w:val="00974294"/>
    <w:rsid w:val="00974871"/>
    <w:rsid w:val="00974FCB"/>
    <w:rsid w:val="00975161"/>
    <w:rsid w:val="0097607C"/>
    <w:rsid w:val="009765E1"/>
    <w:rsid w:val="009766BC"/>
    <w:rsid w:val="00976F5B"/>
    <w:rsid w:val="00977391"/>
    <w:rsid w:val="00977403"/>
    <w:rsid w:val="009778A7"/>
    <w:rsid w:val="00977AFE"/>
    <w:rsid w:val="00977CD8"/>
    <w:rsid w:val="0098060B"/>
    <w:rsid w:val="00980E75"/>
    <w:rsid w:val="0098107F"/>
    <w:rsid w:val="00981273"/>
    <w:rsid w:val="0098163A"/>
    <w:rsid w:val="00983958"/>
    <w:rsid w:val="00984484"/>
    <w:rsid w:val="0098455F"/>
    <w:rsid w:val="00984A20"/>
    <w:rsid w:val="00984E99"/>
    <w:rsid w:val="00985670"/>
    <w:rsid w:val="009857F2"/>
    <w:rsid w:val="00985F95"/>
    <w:rsid w:val="00986572"/>
    <w:rsid w:val="00986AB2"/>
    <w:rsid w:val="00986DD5"/>
    <w:rsid w:val="009906F6"/>
    <w:rsid w:val="00991141"/>
    <w:rsid w:val="00991634"/>
    <w:rsid w:val="0099175F"/>
    <w:rsid w:val="00991FBB"/>
    <w:rsid w:val="00992737"/>
    <w:rsid w:val="00992891"/>
    <w:rsid w:val="009929BE"/>
    <w:rsid w:val="00992B2E"/>
    <w:rsid w:val="00992C41"/>
    <w:rsid w:val="00993372"/>
    <w:rsid w:val="009938F1"/>
    <w:rsid w:val="00993BF5"/>
    <w:rsid w:val="0099436A"/>
    <w:rsid w:val="00994674"/>
    <w:rsid w:val="0099487D"/>
    <w:rsid w:val="00994F04"/>
    <w:rsid w:val="009958DE"/>
    <w:rsid w:val="00995A67"/>
    <w:rsid w:val="00995C90"/>
    <w:rsid w:val="00995CB1"/>
    <w:rsid w:val="00995D73"/>
    <w:rsid w:val="00996B9D"/>
    <w:rsid w:val="009973FE"/>
    <w:rsid w:val="00997508"/>
    <w:rsid w:val="00997BD1"/>
    <w:rsid w:val="00997E3D"/>
    <w:rsid w:val="00997FC2"/>
    <w:rsid w:val="009A078C"/>
    <w:rsid w:val="009A0940"/>
    <w:rsid w:val="009A2116"/>
    <w:rsid w:val="009A232F"/>
    <w:rsid w:val="009A3182"/>
    <w:rsid w:val="009A4105"/>
    <w:rsid w:val="009A4307"/>
    <w:rsid w:val="009A4661"/>
    <w:rsid w:val="009A4FF9"/>
    <w:rsid w:val="009A5A26"/>
    <w:rsid w:val="009A5DAD"/>
    <w:rsid w:val="009A64C3"/>
    <w:rsid w:val="009A65FE"/>
    <w:rsid w:val="009A687B"/>
    <w:rsid w:val="009A6D38"/>
    <w:rsid w:val="009A6E11"/>
    <w:rsid w:val="009A6F42"/>
    <w:rsid w:val="009A742C"/>
    <w:rsid w:val="009A7706"/>
    <w:rsid w:val="009B06B5"/>
    <w:rsid w:val="009B091C"/>
    <w:rsid w:val="009B0F59"/>
    <w:rsid w:val="009B10A3"/>
    <w:rsid w:val="009B13AA"/>
    <w:rsid w:val="009B1F55"/>
    <w:rsid w:val="009B28BF"/>
    <w:rsid w:val="009B394A"/>
    <w:rsid w:val="009B3C8F"/>
    <w:rsid w:val="009B3D01"/>
    <w:rsid w:val="009B42F7"/>
    <w:rsid w:val="009B472D"/>
    <w:rsid w:val="009B502B"/>
    <w:rsid w:val="009B52B7"/>
    <w:rsid w:val="009B579E"/>
    <w:rsid w:val="009B5ACF"/>
    <w:rsid w:val="009B5DF6"/>
    <w:rsid w:val="009B6CCC"/>
    <w:rsid w:val="009B7458"/>
    <w:rsid w:val="009B767B"/>
    <w:rsid w:val="009B790F"/>
    <w:rsid w:val="009B7C80"/>
    <w:rsid w:val="009B7ED5"/>
    <w:rsid w:val="009C0056"/>
    <w:rsid w:val="009C0254"/>
    <w:rsid w:val="009C04A7"/>
    <w:rsid w:val="009C0BFD"/>
    <w:rsid w:val="009C0DA7"/>
    <w:rsid w:val="009C160C"/>
    <w:rsid w:val="009C1E98"/>
    <w:rsid w:val="009C233A"/>
    <w:rsid w:val="009C282C"/>
    <w:rsid w:val="009C28E2"/>
    <w:rsid w:val="009C3036"/>
    <w:rsid w:val="009C3129"/>
    <w:rsid w:val="009C32C6"/>
    <w:rsid w:val="009C3A2D"/>
    <w:rsid w:val="009C3B8E"/>
    <w:rsid w:val="009C3CE7"/>
    <w:rsid w:val="009C4200"/>
    <w:rsid w:val="009C4E33"/>
    <w:rsid w:val="009C564D"/>
    <w:rsid w:val="009C5B88"/>
    <w:rsid w:val="009C608C"/>
    <w:rsid w:val="009C6CC9"/>
    <w:rsid w:val="009C6F57"/>
    <w:rsid w:val="009D019B"/>
    <w:rsid w:val="009D01A9"/>
    <w:rsid w:val="009D04FF"/>
    <w:rsid w:val="009D06D8"/>
    <w:rsid w:val="009D0F2E"/>
    <w:rsid w:val="009D1B87"/>
    <w:rsid w:val="009D2F36"/>
    <w:rsid w:val="009D4E28"/>
    <w:rsid w:val="009D505B"/>
    <w:rsid w:val="009D506E"/>
    <w:rsid w:val="009D5612"/>
    <w:rsid w:val="009D5A36"/>
    <w:rsid w:val="009D6052"/>
    <w:rsid w:val="009D60F9"/>
    <w:rsid w:val="009D6B72"/>
    <w:rsid w:val="009D6E95"/>
    <w:rsid w:val="009D7287"/>
    <w:rsid w:val="009D7386"/>
    <w:rsid w:val="009D7426"/>
    <w:rsid w:val="009D76DC"/>
    <w:rsid w:val="009D79B8"/>
    <w:rsid w:val="009D7D83"/>
    <w:rsid w:val="009E03EA"/>
    <w:rsid w:val="009E067B"/>
    <w:rsid w:val="009E0CCC"/>
    <w:rsid w:val="009E0E34"/>
    <w:rsid w:val="009E1295"/>
    <w:rsid w:val="009E1908"/>
    <w:rsid w:val="009E1B7A"/>
    <w:rsid w:val="009E2AF5"/>
    <w:rsid w:val="009E2B7A"/>
    <w:rsid w:val="009E304E"/>
    <w:rsid w:val="009E50C1"/>
    <w:rsid w:val="009E55CA"/>
    <w:rsid w:val="009E5724"/>
    <w:rsid w:val="009E61FC"/>
    <w:rsid w:val="009E6347"/>
    <w:rsid w:val="009E675C"/>
    <w:rsid w:val="009E70BF"/>
    <w:rsid w:val="009E73C7"/>
    <w:rsid w:val="009E75DD"/>
    <w:rsid w:val="009E7943"/>
    <w:rsid w:val="009E7D5E"/>
    <w:rsid w:val="009F034A"/>
    <w:rsid w:val="009F109A"/>
    <w:rsid w:val="009F13F1"/>
    <w:rsid w:val="009F18BA"/>
    <w:rsid w:val="009F1C04"/>
    <w:rsid w:val="009F1CBB"/>
    <w:rsid w:val="009F1FA8"/>
    <w:rsid w:val="009F22BA"/>
    <w:rsid w:val="009F2472"/>
    <w:rsid w:val="009F295A"/>
    <w:rsid w:val="009F353B"/>
    <w:rsid w:val="009F40B6"/>
    <w:rsid w:val="009F4CD8"/>
    <w:rsid w:val="009F508E"/>
    <w:rsid w:val="009F51DE"/>
    <w:rsid w:val="009F5782"/>
    <w:rsid w:val="009F5DA7"/>
    <w:rsid w:val="009F5EB5"/>
    <w:rsid w:val="009F6269"/>
    <w:rsid w:val="009F6690"/>
    <w:rsid w:val="009F68EE"/>
    <w:rsid w:val="009F6954"/>
    <w:rsid w:val="009F6A79"/>
    <w:rsid w:val="009F6E71"/>
    <w:rsid w:val="009F7386"/>
    <w:rsid w:val="009F76A7"/>
    <w:rsid w:val="009F7AD8"/>
    <w:rsid w:val="00A003B6"/>
    <w:rsid w:val="00A00415"/>
    <w:rsid w:val="00A006E1"/>
    <w:rsid w:val="00A00938"/>
    <w:rsid w:val="00A00B55"/>
    <w:rsid w:val="00A015B5"/>
    <w:rsid w:val="00A0177E"/>
    <w:rsid w:val="00A0186F"/>
    <w:rsid w:val="00A024B7"/>
    <w:rsid w:val="00A0267E"/>
    <w:rsid w:val="00A02982"/>
    <w:rsid w:val="00A02A9F"/>
    <w:rsid w:val="00A02FE1"/>
    <w:rsid w:val="00A031C0"/>
    <w:rsid w:val="00A033E3"/>
    <w:rsid w:val="00A03867"/>
    <w:rsid w:val="00A03B27"/>
    <w:rsid w:val="00A03CEC"/>
    <w:rsid w:val="00A03F6F"/>
    <w:rsid w:val="00A04207"/>
    <w:rsid w:val="00A0531F"/>
    <w:rsid w:val="00A054BC"/>
    <w:rsid w:val="00A056E5"/>
    <w:rsid w:val="00A05716"/>
    <w:rsid w:val="00A05BD0"/>
    <w:rsid w:val="00A06442"/>
    <w:rsid w:val="00A0673C"/>
    <w:rsid w:val="00A06EE9"/>
    <w:rsid w:val="00A100C9"/>
    <w:rsid w:val="00A1076C"/>
    <w:rsid w:val="00A108EA"/>
    <w:rsid w:val="00A10D37"/>
    <w:rsid w:val="00A112A9"/>
    <w:rsid w:val="00A11535"/>
    <w:rsid w:val="00A1156D"/>
    <w:rsid w:val="00A12034"/>
    <w:rsid w:val="00A12F00"/>
    <w:rsid w:val="00A132B6"/>
    <w:rsid w:val="00A13E62"/>
    <w:rsid w:val="00A14AB5"/>
    <w:rsid w:val="00A14BA0"/>
    <w:rsid w:val="00A1529C"/>
    <w:rsid w:val="00A15974"/>
    <w:rsid w:val="00A15A59"/>
    <w:rsid w:val="00A15C15"/>
    <w:rsid w:val="00A1681A"/>
    <w:rsid w:val="00A1754C"/>
    <w:rsid w:val="00A1794F"/>
    <w:rsid w:val="00A20030"/>
    <w:rsid w:val="00A20104"/>
    <w:rsid w:val="00A203BC"/>
    <w:rsid w:val="00A20636"/>
    <w:rsid w:val="00A20831"/>
    <w:rsid w:val="00A20DB9"/>
    <w:rsid w:val="00A21165"/>
    <w:rsid w:val="00A21227"/>
    <w:rsid w:val="00A212E7"/>
    <w:rsid w:val="00A21471"/>
    <w:rsid w:val="00A21493"/>
    <w:rsid w:val="00A21CD1"/>
    <w:rsid w:val="00A22549"/>
    <w:rsid w:val="00A22BF7"/>
    <w:rsid w:val="00A22D5A"/>
    <w:rsid w:val="00A236CB"/>
    <w:rsid w:val="00A23B91"/>
    <w:rsid w:val="00A256DD"/>
    <w:rsid w:val="00A257B7"/>
    <w:rsid w:val="00A25A7B"/>
    <w:rsid w:val="00A25B96"/>
    <w:rsid w:val="00A2614E"/>
    <w:rsid w:val="00A2674D"/>
    <w:rsid w:val="00A2679F"/>
    <w:rsid w:val="00A279C1"/>
    <w:rsid w:val="00A27B06"/>
    <w:rsid w:val="00A27B4B"/>
    <w:rsid w:val="00A27C4A"/>
    <w:rsid w:val="00A27C52"/>
    <w:rsid w:val="00A303E2"/>
    <w:rsid w:val="00A30677"/>
    <w:rsid w:val="00A30C04"/>
    <w:rsid w:val="00A3105A"/>
    <w:rsid w:val="00A312C7"/>
    <w:rsid w:val="00A313D8"/>
    <w:rsid w:val="00A31658"/>
    <w:rsid w:val="00A316C0"/>
    <w:rsid w:val="00A31ACE"/>
    <w:rsid w:val="00A31AF1"/>
    <w:rsid w:val="00A31E5C"/>
    <w:rsid w:val="00A32172"/>
    <w:rsid w:val="00A3222D"/>
    <w:rsid w:val="00A325A4"/>
    <w:rsid w:val="00A325B3"/>
    <w:rsid w:val="00A32706"/>
    <w:rsid w:val="00A329CC"/>
    <w:rsid w:val="00A32A02"/>
    <w:rsid w:val="00A32B53"/>
    <w:rsid w:val="00A32B85"/>
    <w:rsid w:val="00A32DE3"/>
    <w:rsid w:val="00A334BB"/>
    <w:rsid w:val="00A33683"/>
    <w:rsid w:val="00A338A7"/>
    <w:rsid w:val="00A33CD6"/>
    <w:rsid w:val="00A33E68"/>
    <w:rsid w:val="00A354CE"/>
    <w:rsid w:val="00A3588F"/>
    <w:rsid w:val="00A35BE0"/>
    <w:rsid w:val="00A35DF6"/>
    <w:rsid w:val="00A35F08"/>
    <w:rsid w:val="00A36A7D"/>
    <w:rsid w:val="00A36ACD"/>
    <w:rsid w:val="00A36D3D"/>
    <w:rsid w:val="00A3732B"/>
    <w:rsid w:val="00A377D3"/>
    <w:rsid w:val="00A379E5"/>
    <w:rsid w:val="00A37A57"/>
    <w:rsid w:val="00A37CD9"/>
    <w:rsid w:val="00A37EC4"/>
    <w:rsid w:val="00A401D8"/>
    <w:rsid w:val="00A408DE"/>
    <w:rsid w:val="00A408F6"/>
    <w:rsid w:val="00A40C20"/>
    <w:rsid w:val="00A40CFF"/>
    <w:rsid w:val="00A4107E"/>
    <w:rsid w:val="00A420DE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5795"/>
    <w:rsid w:val="00A45A5F"/>
    <w:rsid w:val="00A45C54"/>
    <w:rsid w:val="00A46A04"/>
    <w:rsid w:val="00A46F81"/>
    <w:rsid w:val="00A47435"/>
    <w:rsid w:val="00A47678"/>
    <w:rsid w:val="00A477DD"/>
    <w:rsid w:val="00A4798A"/>
    <w:rsid w:val="00A500EF"/>
    <w:rsid w:val="00A50241"/>
    <w:rsid w:val="00A50E48"/>
    <w:rsid w:val="00A513F2"/>
    <w:rsid w:val="00A51640"/>
    <w:rsid w:val="00A5194E"/>
    <w:rsid w:val="00A51A0E"/>
    <w:rsid w:val="00A51A60"/>
    <w:rsid w:val="00A51C61"/>
    <w:rsid w:val="00A51DBC"/>
    <w:rsid w:val="00A51F11"/>
    <w:rsid w:val="00A523D3"/>
    <w:rsid w:val="00A52AD9"/>
    <w:rsid w:val="00A52D6C"/>
    <w:rsid w:val="00A52DB8"/>
    <w:rsid w:val="00A5307C"/>
    <w:rsid w:val="00A5329B"/>
    <w:rsid w:val="00A53473"/>
    <w:rsid w:val="00A53BAA"/>
    <w:rsid w:val="00A53D14"/>
    <w:rsid w:val="00A542D4"/>
    <w:rsid w:val="00A54794"/>
    <w:rsid w:val="00A54BF3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61BE"/>
    <w:rsid w:val="00A56371"/>
    <w:rsid w:val="00A567E9"/>
    <w:rsid w:val="00A56CF2"/>
    <w:rsid w:val="00A571B3"/>
    <w:rsid w:val="00A5746B"/>
    <w:rsid w:val="00A57F03"/>
    <w:rsid w:val="00A607A8"/>
    <w:rsid w:val="00A61306"/>
    <w:rsid w:val="00A61838"/>
    <w:rsid w:val="00A618E2"/>
    <w:rsid w:val="00A61A20"/>
    <w:rsid w:val="00A6210E"/>
    <w:rsid w:val="00A62662"/>
    <w:rsid w:val="00A62EA9"/>
    <w:rsid w:val="00A63147"/>
    <w:rsid w:val="00A63150"/>
    <w:rsid w:val="00A63336"/>
    <w:rsid w:val="00A634BC"/>
    <w:rsid w:val="00A63612"/>
    <w:rsid w:val="00A63F06"/>
    <w:rsid w:val="00A642CC"/>
    <w:rsid w:val="00A6477F"/>
    <w:rsid w:val="00A64DDF"/>
    <w:rsid w:val="00A65172"/>
    <w:rsid w:val="00A6590C"/>
    <w:rsid w:val="00A659F7"/>
    <w:rsid w:val="00A65D70"/>
    <w:rsid w:val="00A65ED3"/>
    <w:rsid w:val="00A662BB"/>
    <w:rsid w:val="00A66AB6"/>
    <w:rsid w:val="00A670D6"/>
    <w:rsid w:val="00A70051"/>
    <w:rsid w:val="00A70243"/>
    <w:rsid w:val="00A70457"/>
    <w:rsid w:val="00A7048E"/>
    <w:rsid w:val="00A7070D"/>
    <w:rsid w:val="00A708DB"/>
    <w:rsid w:val="00A70D38"/>
    <w:rsid w:val="00A71128"/>
    <w:rsid w:val="00A71219"/>
    <w:rsid w:val="00A718F3"/>
    <w:rsid w:val="00A71AD1"/>
    <w:rsid w:val="00A724CA"/>
    <w:rsid w:val="00A7263B"/>
    <w:rsid w:val="00A72D4B"/>
    <w:rsid w:val="00A72EC9"/>
    <w:rsid w:val="00A73718"/>
    <w:rsid w:val="00A73870"/>
    <w:rsid w:val="00A73C47"/>
    <w:rsid w:val="00A73FAB"/>
    <w:rsid w:val="00A749B7"/>
    <w:rsid w:val="00A74CF9"/>
    <w:rsid w:val="00A75287"/>
    <w:rsid w:val="00A754B6"/>
    <w:rsid w:val="00A7582E"/>
    <w:rsid w:val="00A7599D"/>
    <w:rsid w:val="00A75A45"/>
    <w:rsid w:val="00A75C7F"/>
    <w:rsid w:val="00A7602D"/>
    <w:rsid w:val="00A76047"/>
    <w:rsid w:val="00A76236"/>
    <w:rsid w:val="00A765AD"/>
    <w:rsid w:val="00A76EF5"/>
    <w:rsid w:val="00A7758E"/>
    <w:rsid w:val="00A77607"/>
    <w:rsid w:val="00A77CF2"/>
    <w:rsid w:val="00A77D4E"/>
    <w:rsid w:val="00A8039F"/>
    <w:rsid w:val="00A8046F"/>
    <w:rsid w:val="00A805E7"/>
    <w:rsid w:val="00A807FD"/>
    <w:rsid w:val="00A80A98"/>
    <w:rsid w:val="00A80BD6"/>
    <w:rsid w:val="00A81753"/>
    <w:rsid w:val="00A81FD0"/>
    <w:rsid w:val="00A826E5"/>
    <w:rsid w:val="00A827F3"/>
    <w:rsid w:val="00A82BBE"/>
    <w:rsid w:val="00A82D6A"/>
    <w:rsid w:val="00A8302C"/>
    <w:rsid w:val="00A8319E"/>
    <w:rsid w:val="00A8332F"/>
    <w:rsid w:val="00A83AC9"/>
    <w:rsid w:val="00A84174"/>
    <w:rsid w:val="00A8435F"/>
    <w:rsid w:val="00A845DC"/>
    <w:rsid w:val="00A84884"/>
    <w:rsid w:val="00A84E22"/>
    <w:rsid w:val="00A859A7"/>
    <w:rsid w:val="00A85A1C"/>
    <w:rsid w:val="00A86057"/>
    <w:rsid w:val="00A87849"/>
    <w:rsid w:val="00A87BD5"/>
    <w:rsid w:val="00A87F9E"/>
    <w:rsid w:val="00A90106"/>
    <w:rsid w:val="00A915B5"/>
    <w:rsid w:val="00A9165A"/>
    <w:rsid w:val="00A91798"/>
    <w:rsid w:val="00A917C8"/>
    <w:rsid w:val="00A91A24"/>
    <w:rsid w:val="00A91DFB"/>
    <w:rsid w:val="00A92024"/>
    <w:rsid w:val="00A9225D"/>
    <w:rsid w:val="00A92691"/>
    <w:rsid w:val="00A92779"/>
    <w:rsid w:val="00A928F6"/>
    <w:rsid w:val="00A92E6D"/>
    <w:rsid w:val="00A930B2"/>
    <w:rsid w:val="00A9320D"/>
    <w:rsid w:val="00A93265"/>
    <w:rsid w:val="00A937BC"/>
    <w:rsid w:val="00A939DC"/>
    <w:rsid w:val="00A93B23"/>
    <w:rsid w:val="00A95097"/>
    <w:rsid w:val="00A95227"/>
    <w:rsid w:val="00A952D9"/>
    <w:rsid w:val="00A953FD"/>
    <w:rsid w:val="00A95B72"/>
    <w:rsid w:val="00A95BD2"/>
    <w:rsid w:val="00A9602C"/>
    <w:rsid w:val="00A961CD"/>
    <w:rsid w:val="00A96320"/>
    <w:rsid w:val="00A966EF"/>
    <w:rsid w:val="00A96FCD"/>
    <w:rsid w:val="00A97C20"/>
    <w:rsid w:val="00AA08D9"/>
    <w:rsid w:val="00AA0A31"/>
    <w:rsid w:val="00AA0E80"/>
    <w:rsid w:val="00AA1C93"/>
    <w:rsid w:val="00AA209B"/>
    <w:rsid w:val="00AA2303"/>
    <w:rsid w:val="00AA2502"/>
    <w:rsid w:val="00AA2674"/>
    <w:rsid w:val="00AA2B4D"/>
    <w:rsid w:val="00AA3051"/>
    <w:rsid w:val="00AA35BE"/>
    <w:rsid w:val="00AA3B69"/>
    <w:rsid w:val="00AA4D59"/>
    <w:rsid w:val="00AA4F11"/>
    <w:rsid w:val="00AA5067"/>
    <w:rsid w:val="00AA568F"/>
    <w:rsid w:val="00AA58B0"/>
    <w:rsid w:val="00AA58F5"/>
    <w:rsid w:val="00AA6CB0"/>
    <w:rsid w:val="00AA72DC"/>
    <w:rsid w:val="00AA7C36"/>
    <w:rsid w:val="00AA7DF7"/>
    <w:rsid w:val="00AA7F96"/>
    <w:rsid w:val="00AB0606"/>
    <w:rsid w:val="00AB09C8"/>
    <w:rsid w:val="00AB172F"/>
    <w:rsid w:val="00AB1823"/>
    <w:rsid w:val="00AB19E8"/>
    <w:rsid w:val="00AB1E2C"/>
    <w:rsid w:val="00AB1EFA"/>
    <w:rsid w:val="00AB221B"/>
    <w:rsid w:val="00AB2796"/>
    <w:rsid w:val="00AB28FE"/>
    <w:rsid w:val="00AB29CF"/>
    <w:rsid w:val="00AB2E18"/>
    <w:rsid w:val="00AB45FE"/>
    <w:rsid w:val="00AB5061"/>
    <w:rsid w:val="00AB5081"/>
    <w:rsid w:val="00AB5713"/>
    <w:rsid w:val="00AB5AFB"/>
    <w:rsid w:val="00AB6569"/>
    <w:rsid w:val="00AB6995"/>
    <w:rsid w:val="00AB69DA"/>
    <w:rsid w:val="00AB7BF9"/>
    <w:rsid w:val="00AC025A"/>
    <w:rsid w:val="00AC1045"/>
    <w:rsid w:val="00AC15F3"/>
    <w:rsid w:val="00AC172A"/>
    <w:rsid w:val="00AC23A5"/>
    <w:rsid w:val="00AC2D1E"/>
    <w:rsid w:val="00AC2DCD"/>
    <w:rsid w:val="00AC342D"/>
    <w:rsid w:val="00AC347A"/>
    <w:rsid w:val="00AC3C6B"/>
    <w:rsid w:val="00AC3CBA"/>
    <w:rsid w:val="00AC4153"/>
    <w:rsid w:val="00AC4491"/>
    <w:rsid w:val="00AC4BE7"/>
    <w:rsid w:val="00AC4D6C"/>
    <w:rsid w:val="00AC5741"/>
    <w:rsid w:val="00AC5818"/>
    <w:rsid w:val="00AC59C0"/>
    <w:rsid w:val="00AC5CF4"/>
    <w:rsid w:val="00AC6DD5"/>
    <w:rsid w:val="00AC6E02"/>
    <w:rsid w:val="00AC6EA4"/>
    <w:rsid w:val="00AC712E"/>
    <w:rsid w:val="00AC7677"/>
    <w:rsid w:val="00AC7695"/>
    <w:rsid w:val="00AD008E"/>
    <w:rsid w:val="00AD04D2"/>
    <w:rsid w:val="00AD0589"/>
    <w:rsid w:val="00AD094E"/>
    <w:rsid w:val="00AD0C50"/>
    <w:rsid w:val="00AD0E0D"/>
    <w:rsid w:val="00AD1354"/>
    <w:rsid w:val="00AD1783"/>
    <w:rsid w:val="00AD195C"/>
    <w:rsid w:val="00AD28B4"/>
    <w:rsid w:val="00AD2A87"/>
    <w:rsid w:val="00AD2E68"/>
    <w:rsid w:val="00AD2EA8"/>
    <w:rsid w:val="00AD3A86"/>
    <w:rsid w:val="00AD3F0E"/>
    <w:rsid w:val="00AD4269"/>
    <w:rsid w:val="00AD4364"/>
    <w:rsid w:val="00AD4BE6"/>
    <w:rsid w:val="00AD6179"/>
    <w:rsid w:val="00AD62F6"/>
    <w:rsid w:val="00AD68C7"/>
    <w:rsid w:val="00AD6AD9"/>
    <w:rsid w:val="00AD7450"/>
    <w:rsid w:val="00AD75CB"/>
    <w:rsid w:val="00AD7B55"/>
    <w:rsid w:val="00AD7B61"/>
    <w:rsid w:val="00AE03BB"/>
    <w:rsid w:val="00AE0BB3"/>
    <w:rsid w:val="00AE0C39"/>
    <w:rsid w:val="00AE17D2"/>
    <w:rsid w:val="00AE1941"/>
    <w:rsid w:val="00AE19FC"/>
    <w:rsid w:val="00AE1B30"/>
    <w:rsid w:val="00AE1DF2"/>
    <w:rsid w:val="00AE24A4"/>
    <w:rsid w:val="00AE2E36"/>
    <w:rsid w:val="00AE337C"/>
    <w:rsid w:val="00AE3595"/>
    <w:rsid w:val="00AE3A94"/>
    <w:rsid w:val="00AE3B33"/>
    <w:rsid w:val="00AE4132"/>
    <w:rsid w:val="00AE417C"/>
    <w:rsid w:val="00AE41B0"/>
    <w:rsid w:val="00AE42BE"/>
    <w:rsid w:val="00AE491F"/>
    <w:rsid w:val="00AE4E84"/>
    <w:rsid w:val="00AE53B7"/>
    <w:rsid w:val="00AE5440"/>
    <w:rsid w:val="00AE54F2"/>
    <w:rsid w:val="00AE570B"/>
    <w:rsid w:val="00AE5A65"/>
    <w:rsid w:val="00AE60E5"/>
    <w:rsid w:val="00AE64EA"/>
    <w:rsid w:val="00AE6D60"/>
    <w:rsid w:val="00AE6E8A"/>
    <w:rsid w:val="00AE6E94"/>
    <w:rsid w:val="00AE6F55"/>
    <w:rsid w:val="00AE70F0"/>
    <w:rsid w:val="00AE732B"/>
    <w:rsid w:val="00AE7893"/>
    <w:rsid w:val="00AE79C0"/>
    <w:rsid w:val="00AE79D2"/>
    <w:rsid w:val="00AF0074"/>
    <w:rsid w:val="00AF04D7"/>
    <w:rsid w:val="00AF05B1"/>
    <w:rsid w:val="00AF0CF6"/>
    <w:rsid w:val="00AF0D9C"/>
    <w:rsid w:val="00AF10FE"/>
    <w:rsid w:val="00AF1F2E"/>
    <w:rsid w:val="00AF2158"/>
    <w:rsid w:val="00AF22E5"/>
    <w:rsid w:val="00AF22E6"/>
    <w:rsid w:val="00AF26A9"/>
    <w:rsid w:val="00AF2756"/>
    <w:rsid w:val="00AF2955"/>
    <w:rsid w:val="00AF29A7"/>
    <w:rsid w:val="00AF3048"/>
    <w:rsid w:val="00AF415B"/>
    <w:rsid w:val="00AF4560"/>
    <w:rsid w:val="00AF4965"/>
    <w:rsid w:val="00AF49A6"/>
    <w:rsid w:val="00AF4E07"/>
    <w:rsid w:val="00AF4E62"/>
    <w:rsid w:val="00AF56ED"/>
    <w:rsid w:val="00AF6ADC"/>
    <w:rsid w:val="00AF79BF"/>
    <w:rsid w:val="00B0010A"/>
    <w:rsid w:val="00B00850"/>
    <w:rsid w:val="00B00DC6"/>
    <w:rsid w:val="00B0203F"/>
    <w:rsid w:val="00B023A6"/>
    <w:rsid w:val="00B025F8"/>
    <w:rsid w:val="00B028BC"/>
    <w:rsid w:val="00B0301B"/>
    <w:rsid w:val="00B039B4"/>
    <w:rsid w:val="00B042BB"/>
    <w:rsid w:val="00B04349"/>
    <w:rsid w:val="00B052AF"/>
    <w:rsid w:val="00B0585B"/>
    <w:rsid w:val="00B06AFE"/>
    <w:rsid w:val="00B0703E"/>
    <w:rsid w:val="00B07AC8"/>
    <w:rsid w:val="00B07B03"/>
    <w:rsid w:val="00B10B87"/>
    <w:rsid w:val="00B11943"/>
    <w:rsid w:val="00B11AD1"/>
    <w:rsid w:val="00B11BDB"/>
    <w:rsid w:val="00B12028"/>
    <w:rsid w:val="00B120C8"/>
    <w:rsid w:val="00B12427"/>
    <w:rsid w:val="00B12453"/>
    <w:rsid w:val="00B129B8"/>
    <w:rsid w:val="00B12F27"/>
    <w:rsid w:val="00B13088"/>
    <w:rsid w:val="00B13262"/>
    <w:rsid w:val="00B135A7"/>
    <w:rsid w:val="00B13857"/>
    <w:rsid w:val="00B13C26"/>
    <w:rsid w:val="00B141C5"/>
    <w:rsid w:val="00B1440B"/>
    <w:rsid w:val="00B145EC"/>
    <w:rsid w:val="00B147D5"/>
    <w:rsid w:val="00B15ADA"/>
    <w:rsid w:val="00B16073"/>
    <w:rsid w:val="00B160D7"/>
    <w:rsid w:val="00B1611F"/>
    <w:rsid w:val="00B163C1"/>
    <w:rsid w:val="00B165EF"/>
    <w:rsid w:val="00B16C91"/>
    <w:rsid w:val="00B16D71"/>
    <w:rsid w:val="00B16F2A"/>
    <w:rsid w:val="00B177E7"/>
    <w:rsid w:val="00B178C1"/>
    <w:rsid w:val="00B17D30"/>
    <w:rsid w:val="00B2013E"/>
    <w:rsid w:val="00B20576"/>
    <w:rsid w:val="00B206D2"/>
    <w:rsid w:val="00B2145B"/>
    <w:rsid w:val="00B21C98"/>
    <w:rsid w:val="00B22A7E"/>
    <w:rsid w:val="00B22AB5"/>
    <w:rsid w:val="00B23208"/>
    <w:rsid w:val="00B24BEA"/>
    <w:rsid w:val="00B24FDD"/>
    <w:rsid w:val="00B250C5"/>
    <w:rsid w:val="00B25738"/>
    <w:rsid w:val="00B259AC"/>
    <w:rsid w:val="00B26125"/>
    <w:rsid w:val="00B26843"/>
    <w:rsid w:val="00B26D5C"/>
    <w:rsid w:val="00B27A75"/>
    <w:rsid w:val="00B27C3F"/>
    <w:rsid w:val="00B27ED1"/>
    <w:rsid w:val="00B30414"/>
    <w:rsid w:val="00B30EFE"/>
    <w:rsid w:val="00B313E6"/>
    <w:rsid w:val="00B31C8B"/>
    <w:rsid w:val="00B32655"/>
    <w:rsid w:val="00B32E41"/>
    <w:rsid w:val="00B32E50"/>
    <w:rsid w:val="00B3353E"/>
    <w:rsid w:val="00B3464F"/>
    <w:rsid w:val="00B34691"/>
    <w:rsid w:val="00B348A7"/>
    <w:rsid w:val="00B349D3"/>
    <w:rsid w:val="00B36BCA"/>
    <w:rsid w:val="00B36FC2"/>
    <w:rsid w:val="00B372A9"/>
    <w:rsid w:val="00B37A6B"/>
    <w:rsid w:val="00B37A84"/>
    <w:rsid w:val="00B37AC1"/>
    <w:rsid w:val="00B37C61"/>
    <w:rsid w:val="00B40082"/>
    <w:rsid w:val="00B40997"/>
    <w:rsid w:val="00B409AB"/>
    <w:rsid w:val="00B41295"/>
    <w:rsid w:val="00B41299"/>
    <w:rsid w:val="00B41849"/>
    <w:rsid w:val="00B41B87"/>
    <w:rsid w:val="00B42129"/>
    <w:rsid w:val="00B42EB2"/>
    <w:rsid w:val="00B42EC1"/>
    <w:rsid w:val="00B42EED"/>
    <w:rsid w:val="00B430A7"/>
    <w:rsid w:val="00B432B8"/>
    <w:rsid w:val="00B440B5"/>
    <w:rsid w:val="00B4419E"/>
    <w:rsid w:val="00B44440"/>
    <w:rsid w:val="00B44B13"/>
    <w:rsid w:val="00B44E1D"/>
    <w:rsid w:val="00B451F2"/>
    <w:rsid w:val="00B4644E"/>
    <w:rsid w:val="00B46AA8"/>
    <w:rsid w:val="00B46B64"/>
    <w:rsid w:val="00B47749"/>
    <w:rsid w:val="00B47996"/>
    <w:rsid w:val="00B5057F"/>
    <w:rsid w:val="00B506B4"/>
    <w:rsid w:val="00B506BC"/>
    <w:rsid w:val="00B50E3A"/>
    <w:rsid w:val="00B510B2"/>
    <w:rsid w:val="00B51AFE"/>
    <w:rsid w:val="00B51F4E"/>
    <w:rsid w:val="00B5205D"/>
    <w:rsid w:val="00B5263D"/>
    <w:rsid w:val="00B526AB"/>
    <w:rsid w:val="00B526C2"/>
    <w:rsid w:val="00B52A39"/>
    <w:rsid w:val="00B52A8D"/>
    <w:rsid w:val="00B52DB4"/>
    <w:rsid w:val="00B5339B"/>
    <w:rsid w:val="00B53B7E"/>
    <w:rsid w:val="00B53F66"/>
    <w:rsid w:val="00B541CB"/>
    <w:rsid w:val="00B5432B"/>
    <w:rsid w:val="00B5437D"/>
    <w:rsid w:val="00B54731"/>
    <w:rsid w:val="00B54F8A"/>
    <w:rsid w:val="00B552DF"/>
    <w:rsid w:val="00B5560F"/>
    <w:rsid w:val="00B558E6"/>
    <w:rsid w:val="00B55C1A"/>
    <w:rsid w:val="00B5774D"/>
    <w:rsid w:val="00B57EA1"/>
    <w:rsid w:val="00B600CE"/>
    <w:rsid w:val="00B60294"/>
    <w:rsid w:val="00B6038E"/>
    <w:rsid w:val="00B60889"/>
    <w:rsid w:val="00B60FE5"/>
    <w:rsid w:val="00B61120"/>
    <w:rsid w:val="00B6222C"/>
    <w:rsid w:val="00B62880"/>
    <w:rsid w:val="00B62E36"/>
    <w:rsid w:val="00B634D6"/>
    <w:rsid w:val="00B644C4"/>
    <w:rsid w:val="00B64653"/>
    <w:rsid w:val="00B648B2"/>
    <w:rsid w:val="00B64971"/>
    <w:rsid w:val="00B649E6"/>
    <w:rsid w:val="00B64A13"/>
    <w:rsid w:val="00B65295"/>
    <w:rsid w:val="00B6535C"/>
    <w:rsid w:val="00B65CA2"/>
    <w:rsid w:val="00B65D7B"/>
    <w:rsid w:val="00B6632F"/>
    <w:rsid w:val="00B66452"/>
    <w:rsid w:val="00B67191"/>
    <w:rsid w:val="00B67428"/>
    <w:rsid w:val="00B677B4"/>
    <w:rsid w:val="00B67AB6"/>
    <w:rsid w:val="00B67C32"/>
    <w:rsid w:val="00B67DEA"/>
    <w:rsid w:val="00B7005D"/>
    <w:rsid w:val="00B70090"/>
    <w:rsid w:val="00B705F3"/>
    <w:rsid w:val="00B706F3"/>
    <w:rsid w:val="00B70810"/>
    <w:rsid w:val="00B70992"/>
    <w:rsid w:val="00B70A3D"/>
    <w:rsid w:val="00B70A5B"/>
    <w:rsid w:val="00B70F41"/>
    <w:rsid w:val="00B7110F"/>
    <w:rsid w:val="00B7139C"/>
    <w:rsid w:val="00B71DD5"/>
    <w:rsid w:val="00B722AB"/>
    <w:rsid w:val="00B72328"/>
    <w:rsid w:val="00B73502"/>
    <w:rsid w:val="00B73719"/>
    <w:rsid w:val="00B73A79"/>
    <w:rsid w:val="00B73C5F"/>
    <w:rsid w:val="00B74006"/>
    <w:rsid w:val="00B74150"/>
    <w:rsid w:val="00B741FC"/>
    <w:rsid w:val="00B74394"/>
    <w:rsid w:val="00B74B83"/>
    <w:rsid w:val="00B74D58"/>
    <w:rsid w:val="00B751F9"/>
    <w:rsid w:val="00B76840"/>
    <w:rsid w:val="00B76DAB"/>
    <w:rsid w:val="00B76DBC"/>
    <w:rsid w:val="00B76DE4"/>
    <w:rsid w:val="00B76E25"/>
    <w:rsid w:val="00B77217"/>
    <w:rsid w:val="00B77234"/>
    <w:rsid w:val="00B77493"/>
    <w:rsid w:val="00B77BB0"/>
    <w:rsid w:val="00B80581"/>
    <w:rsid w:val="00B80940"/>
    <w:rsid w:val="00B80D99"/>
    <w:rsid w:val="00B815B7"/>
    <w:rsid w:val="00B8162A"/>
    <w:rsid w:val="00B816F2"/>
    <w:rsid w:val="00B81DFD"/>
    <w:rsid w:val="00B833D6"/>
    <w:rsid w:val="00B83410"/>
    <w:rsid w:val="00B83482"/>
    <w:rsid w:val="00B838D9"/>
    <w:rsid w:val="00B839D2"/>
    <w:rsid w:val="00B83EAD"/>
    <w:rsid w:val="00B8466B"/>
    <w:rsid w:val="00B84A30"/>
    <w:rsid w:val="00B84FFA"/>
    <w:rsid w:val="00B850D9"/>
    <w:rsid w:val="00B852CF"/>
    <w:rsid w:val="00B858A2"/>
    <w:rsid w:val="00B85942"/>
    <w:rsid w:val="00B86000"/>
    <w:rsid w:val="00B86116"/>
    <w:rsid w:val="00B86550"/>
    <w:rsid w:val="00B865EB"/>
    <w:rsid w:val="00B86B65"/>
    <w:rsid w:val="00B86C3C"/>
    <w:rsid w:val="00B872A0"/>
    <w:rsid w:val="00B87607"/>
    <w:rsid w:val="00B87726"/>
    <w:rsid w:val="00B877AE"/>
    <w:rsid w:val="00B87800"/>
    <w:rsid w:val="00B906B1"/>
    <w:rsid w:val="00B91085"/>
    <w:rsid w:val="00B917D0"/>
    <w:rsid w:val="00B9220E"/>
    <w:rsid w:val="00B924C4"/>
    <w:rsid w:val="00B92918"/>
    <w:rsid w:val="00B92E1F"/>
    <w:rsid w:val="00B931F5"/>
    <w:rsid w:val="00B93246"/>
    <w:rsid w:val="00B932D7"/>
    <w:rsid w:val="00B93958"/>
    <w:rsid w:val="00B93AB4"/>
    <w:rsid w:val="00B93CF8"/>
    <w:rsid w:val="00B93D19"/>
    <w:rsid w:val="00B93ECF"/>
    <w:rsid w:val="00B93F32"/>
    <w:rsid w:val="00B93F68"/>
    <w:rsid w:val="00B946B6"/>
    <w:rsid w:val="00B946BE"/>
    <w:rsid w:val="00B947A8"/>
    <w:rsid w:val="00B950D3"/>
    <w:rsid w:val="00B95788"/>
    <w:rsid w:val="00B958E1"/>
    <w:rsid w:val="00B96005"/>
    <w:rsid w:val="00B964A6"/>
    <w:rsid w:val="00B96CD4"/>
    <w:rsid w:val="00B96E42"/>
    <w:rsid w:val="00B97150"/>
    <w:rsid w:val="00B97512"/>
    <w:rsid w:val="00B97706"/>
    <w:rsid w:val="00B97DF4"/>
    <w:rsid w:val="00B97E81"/>
    <w:rsid w:val="00BA0316"/>
    <w:rsid w:val="00BA059E"/>
    <w:rsid w:val="00BA0603"/>
    <w:rsid w:val="00BA086F"/>
    <w:rsid w:val="00BA0A0B"/>
    <w:rsid w:val="00BA0E45"/>
    <w:rsid w:val="00BA1057"/>
    <w:rsid w:val="00BA1075"/>
    <w:rsid w:val="00BA1434"/>
    <w:rsid w:val="00BA1E4B"/>
    <w:rsid w:val="00BA20BE"/>
    <w:rsid w:val="00BA3496"/>
    <w:rsid w:val="00BA3512"/>
    <w:rsid w:val="00BA3646"/>
    <w:rsid w:val="00BA3755"/>
    <w:rsid w:val="00BA396E"/>
    <w:rsid w:val="00BA3FF2"/>
    <w:rsid w:val="00BA4633"/>
    <w:rsid w:val="00BA4C57"/>
    <w:rsid w:val="00BA56FF"/>
    <w:rsid w:val="00BA57EB"/>
    <w:rsid w:val="00BA5A5D"/>
    <w:rsid w:val="00BA62B4"/>
    <w:rsid w:val="00BA63F4"/>
    <w:rsid w:val="00BA64A2"/>
    <w:rsid w:val="00BA6542"/>
    <w:rsid w:val="00BA662B"/>
    <w:rsid w:val="00BA7C14"/>
    <w:rsid w:val="00BB015A"/>
    <w:rsid w:val="00BB0216"/>
    <w:rsid w:val="00BB06EB"/>
    <w:rsid w:val="00BB0B8E"/>
    <w:rsid w:val="00BB105B"/>
    <w:rsid w:val="00BB2353"/>
    <w:rsid w:val="00BB2402"/>
    <w:rsid w:val="00BB264A"/>
    <w:rsid w:val="00BB2D08"/>
    <w:rsid w:val="00BB31A2"/>
    <w:rsid w:val="00BB3979"/>
    <w:rsid w:val="00BB3A48"/>
    <w:rsid w:val="00BB3C0E"/>
    <w:rsid w:val="00BB3E51"/>
    <w:rsid w:val="00BB43B0"/>
    <w:rsid w:val="00BB4653"/>
    <w:rsid w:val="00BB4AB4"/>
    <w:rsid w:val="00BB4F6F"/>
    <w:rsid w:val="00BB50F6"/>
    <w:rsid w:val="00BB5248"/>
    <w:rsid w:val="00BB5432"/>
    <w:rsid w:val="00BB5516"/>
    <w:rsid w:val="00BB5526"/>
    <w:rsid w:val="00BB57F8"/>
    <w:rsid w:val="00BB5835"/>
    <w:rsid w:val="00BB5843"/>
    <w:rsid w:val="00BB6867"/>
    <w:rsid w:val="00BB6DAC"/>
    <w:rsid w:val="00BB754E"/>
    <w:rsid w:val="00BB76C7"/>
    <w:rsid w:val="00BB7848"/>
    <w:rsid w:val="00BB7923"/>
    <w:rsid w:val="00BB7C75"/>
    <w:rsid w:val="00BB7E2B"/>
    <w:rsid w:val="00BB7EDE"/>
    <w:rsid w:val="00BC0914"/>
    <w:rsid w:val="00BC0C7D"/>
    <w:rsid w:val="00BC0E7F"/>
    <w:rsid w:val="00BC13DE"/>
    <w:rsid w:val="00BC16FD"/>
    <w:rsid w:val="00BC1C7F"/>
    <w:rsid w:val="00BC1F3F"/>
    <w:rsid w:val="00BC2C2C"/>
    <w:rsid w:val="00BC2D0C"/>
    <w:rsid w:val="00BC361B"/>
    <w:rsid w:val="00BC3BA4"/>
    <w:rsid w:val="00BC3C36"/>
    <w:rsid w:val="00BC42C8"/>
    <w:rsid w:val="00BC446D"/>
    <w:rsid w:val="00BC4796"/>
    <w:rsid w:val="00BC48A8"/>
    <w:rsid w:val="00BC4ED1"/>
    <w:rsid w:val="00BC5AF9"/>
    <w:rsid w:val="00BC5E1C"/>
    <w:rsid w:val="00BC5E44"/>
    <w:rsid w:val="00BC5F62"/>
    <w:rsid w:val="00BC6840"/>
    <w:rsid w:val="00BC6D8D"/>
    <w:rsid w:val="00BC6E69"/>
    <w:rsid w:val="00BC715A"/>
    <w:rsid w:val="00BC76F5"/>
    <w:rsid w:val="00BD0328"/>
    <w:rsid w:val="00BD0595"/>
    <w:rsid w:val="00BD08AD"/>
    <w:rsid w:val="00BD0A3D"/>
    <w:rsid w:val="00BD0B38"/>
    <w:rsid w:val="00BD26AA"/>
    <w:rsid w:val="00BD3299"/>
    <w:rsid w:val="00BD32DF"/>
    <w:rsid w:val="00BD354F"/>
    <w:rsid w:val="00BD3681"/>
    <w:rsid w:val="00BD3FFE"/>
    <w:rsid w:val="00BD40A7"/>
    <w:rsid w:val="00BD48CE"/>
    <w:rsid w:val="00BD49C6"/>
    <w:rsid w:val="00BD5CA4"/>
    <w:rsid w:val="00BD6284"/>
    <w:rsid w:val="00BD7587"/>
    <w:rsid w:val="00BD7E40"/>
    <w:rsid w:val="00BE01D4"/>
    <w:rsid w:val="00BE060B"/>
    <w:rsid w:val="00BE0CBF"/>
    <w:rsid w:val="00BE19B0"/>
    <w:rsid w:val="00BE1D6C"/>
    <w:rsid w:val="00BE20E8"/>
    <w:rsid w:val="00BE2162"/>
    <w:rsid w:val="00BE2825"/>
    <w:rsid w:val="00BE31DD"/>
    <w:rsid w:val="00BE36E1"/>
    <w:rsid w:val="00BE3870"/>
    <w:rsid w:val="00BE3AEC"/>
    <w:rsid w:val="00BE3E61"/>
    <w:rsid w:val="00BE4E22"/>
    <w:rsid w:val="00BE5170"/>
    <w:rsid w:val="00BE5705"/>
    <w:rsid w:val="00BE68E7"/>
    <w:rsid w:val="00BE6BDE"/>
    <w:rsid w:val="00BE6F1F"/>
    <w:rsid w:val="00BE714C"/>
    <w:rsid w:val="00BE734B"/>
    <w:rsid w:val="00BE75AB"/>
    <w:rsid w:val="00BE79A6"/>
    <w:rsid w:val="00BF024F"/>
    <w:rsid w:val="00BF032A"/>
    <w:rsid w:val="00BF0498"/>
    <w:rsid w:val="00BF08BA"/>
    <w:rsid w:val="00BF0979"/>
    <w:rsid w:val="00BF11FA"/>
    <w:rsid w:val="00BF144A"/>
    <w:rsid w:val="00BF183D"/>
    <w:rsid w:val="00BF1BBE"/>
    <w:rsid w:val="00BF1E28"/>
    <w:rsid w:val="00BF1F92"/>
    <w:rsid w:val="00BF21A4"/>
    <w:rsid w:val="00BF23A6"/>
    <w:rsid w:val="00BF2534"/>
    <w:rsid w:val="00BF2AF1"/>
    <w:rsid w:val="00BF31F7"/>
    <w:rsid w:val="00BF3499"/>
    <w:rsid w:val="00BF3BF1"/>
    <w:rsid w:val="00BF4066"/>
    <w:rsid w:val="00BF431A"/>
    <w:rsid w:val="00BF4479"/>
    <w:rsid w:val="00BF48C5"/>
    <w:rsid w:val="00BF4F2C"/>
    <w:rsid w:val="00BF511F"/>
    <w:rsid w:val="00BF52FD"/>
    <w:rsid w:val="00BF53FF"/>
    <w:rsid w:val="00BF598E"/>
    <w:rsid w:val="00BF5FA1"/>
    <w:rsid w:val="00BF626E"/>
    <w:rsid w:val="00BF6E8C"/>
    <w:rsid w:val="00BF7229"/>
    <w:rsid w:val="00C001A2"/>
    <w:rsid w:val="00C00370"/>
    <w:rsid w:val="00C004AC"/>
    <w:rsid w:val="00C00DA3"/>
    <w:rsid w:val="00C00DE6"/>
    <w:rsid w:val="00C013FB"/>
    <w:rsid w:val="00C0146B"/>
    <w:rsid w:val="00C01481"/>
    <w:rsid w:val="00C01523"/>
    <w:rsid w:val="00C01663"/>
    <w:rsid w:val="00C0167A"/>
    <w:rsid w:val="00C01A39"/>
    <w:rsid w:val="00C0264E"/>
    <w:rsid w:val="00C030CB"/>
    <w:rsid w:val="00C0349C"/>
    <w:rsid w:val="00C03B48"/>
    <w:rsid w:val="00C03B93"/>
    <w:rsid w:val="00C040CE"/>
    <w:rsid w:val="00C04184"/>
    <w:rsid w:val="00C048DC"/>
    <w:rsid w:val="00C04999"/>
    <w:rsid w:val="00C052B4"/>
    <w:rsid w:val="00C05A30"/>
    <w:rsid w:val="00C063BF"/>
    <w:rsid w:val="00C06A58"/>
    <w:rsid w:val="00C06E11"/>
    <w:rsid w:val="00C07571"/>
    <w:rsid w:val="00C07915"/>
    <w:rsid w:val="00C07950"/>
    <w:rsid w:val="00C07A37"/>
    <w:rsid w:val="00C07B97"/>
    <w:rsid w:val="00C10B72"/>
    <w:rsid w:val="00C10F10"/>
    <w:rsid w:val="00C1121C"/>
    <w:rsid w:val="00C11527"/>
    <w:rsid w:val="00C11845"/>
    <w:rsid w:val="00C11D41"/>
    <w:rsid w:val="00C11E44"/>
    <w:rsid w:val="00C12858"/>
    <w:rsid w:val="00C12B9D"/>
    <w:rsid w:val="00C13453"/>
    <w:rsid w:val="00C135D2"/>
    <w:rsid w:val="00C137AE"/>
    <w:rsid w:val="00C138B9"/>
    <w:rsid w:val="00C138FB"/>
    <w:rsid w:val="00C13F8D"/>
    <w:rsid w:val="00C13FBA"/>
    <w:rsid w:val="00C14200"/>
    <w:rsid w:val="00C144B8"/>
    <w:rsid w:val="00C1542D"/>
    <w:rsid w:val="00C15F0D"/>
    <w:rsid w:val="00C16401"/>
    <w:rsid w:val="00C16596"/>
    <w:rsid w:val="00C16743"/>
    <w:rsid w:val="00C16CA8"/>
    <w:rsid w:val="00C16CC5"/>
    <w:rsid w:val="00C16D1D"/>
    <w:rsid w:val="00C17571"/>
    <w:rsid w:val="00C17579"/>
    <w:rsid w:val="00C178B1"/>
    <w:rsid w:val="00C203F4"/>
    <w:rsid w:val="00C20D77"/>
    <w:rsid w:val="00C20EC4"/>
    <w:rsid w:val="00C21146"/>
    <w:rsid w:val="00C211B9"/>
    <w:rsid w:val="00C2128F"/>
    <w:rsid w:val="00C21772"/>
    <w:rsid w:val="00C21837"/>
    <w:rsid w:val="00C2209F"/>
    <w:rsid w:val="00C22232"/>
    <w:rsid w:val="00C222A9"/>
    <w:rsid w:val="00C22A82"/>
    <w:rsid w:val="00C23A30"/>
    <w:rsid w:val="00C23C77"/>
    <w:rsid w:val="00C2492C"/>
    <w:rsid w:val="00C24A65"/>
    <w:rsid w:val="00C24D8B"/>
    <w:rsid w:val="00C24E34"/>
    <w:rsid w:val="00C24E99"/>
    <w:rsid w:val="00C24EF5"/>
    <w:rsid w:val="00C25003"/>
    <w:rsid w:val="00C25338"/>
    <w:rsid w:val="00C25850"/>
    <w:rsid w:val="00C2657B"/>
    <w:rsid w:val="00C266A8"/>
    <w:rsid w:val="00C26A79"/>
    <w:rsid w:val="00C26E1B"/>
    <w:rsid w:val="00C272D4"/>
    <w:rsid w:val="00C2737B"/>
    <w:rsid w:val="00C279E4"/>
    <w:rsid w:val="00C27DB9"/>
    <w:rsid w:val="00C27ED7"/>
    <w:rsid w:val="00C3013E"/>
    <w:rsid w:val="00C303D8"/>
    <w:rsid w:val="00C30BE0"/>
    <w:rsid w:val="00C30F49"/>
    <w:rsid w:val="00C31544"/>
    <w:rsid w:val="00C31BD6"/>
    <w:rsid w:val="00C3210E"/>
    <w:rsid w:val="00C3274C"/>
    <w:rsid w:val="00C32D74"/>
    <w:rsid w:val="00C32D99"/>
    <w:rsid w:val="00C334C0"/>
    <w:rsid w:val="00C33607"/>
    <w:rsid w:val="00C338E5"/>
    <w:rsid w:val="00C339F0"/>
    <w:rsid w:val="00C33C7C"/>
    <w:rsid w:val="00C33E28"/>
    <w:rsid w:val="00C34080"/>
    <w:rsid w:val="00C340A5"/>
    <w:rsid w:val="00C34562"/>
    <w:rsid w:val="00C35104"/>
    <w:rsid w:val="00C3512A"/>
    <w:rsid w:val="00C3578A"/>
    <w:rsid w:val="00C35831"/>
    <w:rsid w:val="00C359A9"/>
    <w:rsid w:val="00C3665B"/>
    <w:rsid w:val="00C36719"/>
    <w:rsid w:val="00C36A68"/>
    <w:rsid w:val="00C370BE"/>
    <w:rsid w:val="00C375A7"/>
    <w:rsid w:val="00C37881"/>
    <w:rsid w:val="00C37DFA"/>
    <w:rsid w:val="00C402E4"/>
    <w:rsid w:val="00C4068C"/>
    <w:rsid w:val="00C409B4"/>
    <w:rsid w:val="00C40A78"/>
    <w:rsid w:val="00C40FB1"/>
    <w:rsid w:val="00C41419"/>
    <w:rsid w:val="00C4150B"/>
    <w:rsid w:val="00C41FF8"/>
    <w:rsid w:val="00C421E1"/>
    <w:rsid w:val="00C426D2"/>
    <w:rsid w:val="00C4288C"/>
    <w:rsid w:val="00C42FDC"/>
    <w:rsid w:val="00C430F1"/>
    <w:rsid w:val="00C43A95"/>
    <w:rsid w:val="00C43E5D"/>
    <w:rsid w:val="00C44012"/>
    <w:rsid w:val="00C455E2"/>
    <w:rsid w:val="00C45E4A"/>
    <w:rsid w:val="00C464DE"/>
    <w:rsid w:val="00C465A5"/>
    <w:rsid w:val="00C46648"/>
    <w:rsid w:val="00C466AA"/>
    <w:rsid w:val="00C470D3"/>
    <w:rsid w:val="00C47909"/>
    <w:rsid w:val="00C47F82"/>
    <w:rsid w:val="00C50222"/>
    <w:rsid w:val="00C505EC"/>
    <w:rsid w:val="00C50BB4"/>
    <w:rsid w:val="00C51D43"/>
    <w:rsid w:val="00C5238F"/>
    <w:rsid w:val="00C52CB1"/>
    <w:rsid w:val="00C52ED0"/>
    <w:rsid w:val="00C534F1"/>
    <w:rsid w:val="00C5371A"/>
    <w:rsid w:val="00C53A47"/>
    <w:rsid w:val="00C54ABB"/>
    <w:rsid w:val="00C54CD5"/>
    <w:rsid w:val="00C55005"/>
    <w:rsid w:val="00C550A8"/>
    <w:rsid w:val="00C55185"/>
    <w:rsid w:val="00C563CB"/>
    <w:rsid w:val="00C56BCD"/>
    <w:rsid w:val="00C56FAE"/>
    <w:rsid w:val="00C573DE"/>
    <w:rsid w:val="00C57958"/>
    <w:rsid w:val="00C57CE6"/>
    <w:rsid w:val="00C601D9"/>
    <w:rsid w:val="00C6082D"/>
    <w:rsid w:val="00C60B4B"/>
    <w:rsid w:val="00C6225C"/>
    <w:rsid w:val="00C62962"/>
    <w:rsid w:val="00C63362"/>
    <w:rsid w:val="00C6346D"/>
    <w:rsid w:val="00C635AE"/>
    <w:rsid w:val="00C63C82"/>
    <w:rsid w:val="00C63E9B"/>
    <w:rsid w:val="00C63F55"/>
    <w:rsid w:val="00C64768"/>
    <w:rsid w:val="00C648B6"/>
    <w:rsid w:val="00C65244"/>
    <w:rsid w:val="00C657BF"/>
    <w:rsid w:val="00C65BA6"/>
    <w:rsid w:val="00C65EF3"/>
    <w:rsid w:val="00C66349"/>
    <w:rsid w:val="00C664B1"/>
    <w:rsid w:val="00C664D2"/>
    <w:rsid w:val="00C6684D"/>
    <w:rsid w:val="00C673B9"/>
    <w:rsid w:val="00C6768E"/>
    <w:rsid w:val="00C67746"/>
    <w:rsid w:val="00C703B8"/>
    <w:rsid w:val="00C704E2"/>
    <w:rsid w:val="00C70B84"/>
    <w:rsid w:val="00C70E8C"/>
    <w:rsid w:val="00C714B6"/>
    <w:rsid w:val="00C71756"/>
    <w:rsid w:val="00C71A28"/>
    <w:rsid w:val="00C71D1B"/>
    <w:rsid w:val="00C71EA8"/>
    <w:rsid w:val="00C720C2"/>
    <w:rsid w:val="00C724D9"/>
    <w:rsid w:val="00C73205"/>
    <w:rsid w:val="00C73421"/>
    <w:rsid w:val="00C73549"/>
    <w:rsid w:val="00C73BC7"/>
    <w:rsid w:val="00C742A1"/>
    <w:rsid w:val="00C743BB"/>
    <w:rsid w:val="00C74471"/>
    <w:rsid w:val="00C7454C"/>
    <w:rsid w:val="00C7465A"/>
    <w:rsid w:val="00C74A06"/>
    <w:rsid w:val="00C75748"/>
    <w:rsid w:val="00C75AC6"/>
    <w:rsid w:val="00C75BF7"/>
    <w:rsid w:val="00C760B3"/>
    <w:rsid w:val="00C7666B"/>
    <w:rsid w:val="00C77731"/>
    <w:rsid w:val="00C8061A"/>
    <w:rsid w:val="00C80A77"/>
    <w:rsid w:val="00C80F40"/>
    <w:rsid w:val="00C81045"/>
    <w:rsid w:val="00C81361"/>
    <w:rsid w:val="00C816DA"/>
    <w:rsid w:val="00C81824"/>
    <w:rsid w:val="00C81A36"/>
    <w:rsid w:val="00C82313"/>
    <w:rsid w:val="00C827A5"/>
    <w:rsid w:val="00C8280C"/>
    <w:rsid w:val="00C82FF8"/>
    <w:rsid w:val="00C831C6"/>
    <w:rsid w:val="00C839A0"/>
    <w:rsid w:val="00C8448B"/>
    <w:rsid w:val="00C84627"/>
    <w:rsid w:val="00C84B9F"/>
    <w:rsid w:val="00C84EDF"/>
    <w:rsid w:val="00C86031"/>
    <w:rsid w:val="00C86D51"/>
    <w:rsid w:val="00C87375"/>
    <w:rsid w:val="00C87ADF"/>
    <w:rsid w:val="00C90212"/>
    <w:rsid w:val="00C90D46"/>
    <w:rsid w:val="00C90DEF"/>
    <w:rsid w:val="00C910A5"/>
    <w:rsid w:val="00C91917"/>
    <w:rsid w:val="00C91D47"/>
    <w:rsid w:val="00C91F8F"/>
    <w:rsid w:val="00C927B0"/>
    <w:rsid w:val="00C92B97"/>
    <w:rsid w:val="00C92F27"/>
    <w:rsid w:val="00C92F9D"/>
    <w:rsid w:val="00C9357F"/>
    <w:rsid w:val="00C93CCF"/>
    <w:rsid w:val="00C93ECB"/>
    <w:rsid w:val="00C93F36"/>
    <w:rsid w:val="00C947DC"/>
    <w:rsid w:val="00C94809"/>
    <w:rsid w:val="00C95C73"/>
    <w:rsid w:val="00C96938"/>
    <w:rsid w:val="00C96C2E"/>
    <w:rsid w:val="00C97BB6"/>
    <w:rsid w:val="00C97CBC"/>
    <w:rsid w:val="00C97CF9"/>
    <w:rsid w:val="00CA0099"/>
    <w:rsid w:val="00CA0B6E"/>
    <w:rsid w:val="00CA0BEA"/>
    <w:rsid w:val="00CA0F70"/>
    <w:rsid w:val="00CA15A5"/>
    <w:rsid w:val="00CA15F3"/>
    <w:rsid w:val="00CA192A"/>
    <w:rsid w:val="00CA1EFB"/>
    <w:rsid w:val="00CA333B"/>
    <w:rsid w:val="00CA37EF"/>
    <w:rsid w:val="00CA3BB0"/>
    <w:rsid w:val="00CA47F0"/>
    <w:rsid w:val="00CA4D0F"/>
    <w:rsid w:val="00CA4F66"/>
    <w:rsid w:val="00CA54CE"/>
    <w:rsid w:val="00CA59AD"/>
    <w:rsid w:val="00CA5B65"/>
    <w:rsid w:val="00CA6EE8"/>
    <w:rsid w:val="00CA722D"/>
    <w:rsid w:val="00CA7565"/>
    <w:rsid w:val="00CA776D"/>
    <w:rsid w:val="00CA7AB6"/>
    <w:rsid w:val="00CA7DC8"/>
    <w:rsid w:val="00CA7EC6"/>
    <w:rsid w:val="00CB0105"/>
    <w:rsid w:val="00CB028E"/>
    <w:rsid w:val="00CB04C7"/>
    <w:rsid w:val="00CB056D"/>
    <w:rsid w:val="00CB05D4"/>
    <w:rsid w:val="00CB07AA"/>
    <w:rsid w:val="00CB0922"/>
    <w:rsid w:val="00CB14DD"/>
    <w:rsid w:val="00CB1694"/>
    <w:rsid w:val="00CB175E"/>
    <w:rsid w:val="00CB1897"/>
    <w:rsid w:val="00CB1958"/>
    <w:rsid w:val="00CB1CFC"/>
    <w:rsid w:val="00CB1F6B"/>
    <w:rsid w:val="00CB2471"/>
    <w:rsid w:val="00CB2802"/>
    <w:rsid w:val="00CB2810"/>
    <w:rsid w:val="00CB2AC6"/>
    <w:rsid w:val="00CB2C9D"/>
    <w:rsid w:val="00CB2E9B"/>
    <w:rsid w:val="00CB2F05"/>
    <w:rsid w:val="00CB2F51"/>
    <w:rsid w:val="00CB32AD"/>
    <w:rsid w:val="00CB3968"/>
    <w:rsid w:val="00CB439E"/>
    <w:rsid w:val="00CB55BA"/>
    <w:rsid w:val="00CB62E1"/>
    <w:rsid w:val="00CB6317"/>
    <w:rsid w:val="00CB6532"/>
    <w:rsid w:val="00CB6EE9"/>
    <w:rsid w:val="00CB72A3"/>
    <w:rsid w:val="00CB7C4A"/>
    <w:rsid w:val="00CB7E50"/>
    <w:rsid w:val="00CC00FA"/>
    <w:rsid w:val="00CC030A"/>
    <w:rsid w:val="00CC0339"/>
    <w:rsid w:val="00CC03A2"/>
    <w:rsid w:val="00CC0545"/>
    <w:rsid w:val="00CC0860"/>
    <w:rsid w:val="00CC10BA"/>
    <w:rsid w:val="00CC1299"/>
    <w:rsid w:val="00CC15BE"/>
    <w:rsid w:val="00CC15F4"/>
    <w:rsid w:val="00CC163A"/>
    <w:rsid w:val="00CC1689"/>
    <w:rsid w:val="00CC1C6D"/>
    <w:rsid w:val="00CC2124"/>
    <w:rsid w:val="00CC3743"/>
    <w:rsid w:val="00CC3769"/>
    <w:rsid w:val="00CC3E05"/>
    <w:rsid w:val="00CC43EC"/>
    <w:rsid w:val="00CC45C6"/>
    <w:rsid w:val="00CC4C7F"/>
    <w:rsid w:val="00CC4CAF"/>
    <w:rsid w:val="00CC4D0F"/>
    <w:rsid w:val="00CC5071"/>
    <w:rsid w:val="00CC6F30"/>
    <w:rsid w:val="00CC6FF1"/>
    <w:rsid w:val="00CC77D3"/>
    <w:rsid w:val="00CC7825"/>
    <w:rsid w:val="00CC7DBA"/>
    <w:rsid w:val="00CC7E64"/>
    <w:rsid w:val="00CD03EE"/>
    <w:rsid w:val="00CD041F"/>
    <w:rsid w:val="00CD0471"/>
    <w:rsid w:val="00CD0CB3"/>
    <w:rsid w:val="00CD0D87"/>
    <w:rsid w:val="00CD1D4D"/>
    <w:rsid w:val="00CD2057"/>
    <w:rsid w:val="00CD24D8"/>
    <w:rsid w:val="00CD2A12"/>
    <w:rsid w:val="00CD30D1"/>
    <w:rsid w:val="00CD33EA"/>
    <w:rsid w:val="00CD3844"/>
    <w:rsid w:val="00CD388E"/>
    <w:rsid w:val="00CD3A5C"/>
    <w:rsid w:val="00CD3D69"/>
    <w:rsid w:val="00CD426C"/>
    <w:rsid w:val="00CD46CB"/>
    <w:rsid w:val="00CD47FB"/>
    <w:rsid w:val="00CD48E0"/>
    <w:rsid w:val="00CD49CD"/>
    <w:rsid w:val="00CD4D55"/>
    <w:rsid w:val="00CD5032"/>
    <w:rsid w:val="00CD572D"/>
    <w:rsid w:val="00CD5BFC"/>
    <w:rsid w:val="00CD5CEA"/>
    <w:rsid w:val="00CD6482"/>
    <w:rsid w:val="00CD6B67"/>
    <w:rsid w:val="00CD6C3C"/>
    <w:rsid w:val="00CD6ED9"/>
    <w:rsid w:val="00CD7052"/>
    <w:rsid w:val="00CD70E9"/>
    <w:rsid w:val="00CD7281"/>
    <w:rsid w:val="00CD729A"/>
    <w:rsid w:val="00CD7336"/>
    <w:rsid w:val="00CD7756"/>
    <w:rsid w:val="00CD7DC9"/>
    <w:rsid w:val="00CE0553"/>
    <w:rsid w:val="00CE0A3C"/>
    <w:rsid w:val="00CE0AC5"/>
    <w:rsid w:val="00CE0C8E"/>
    <w:rsid w:val="00CE124D"/>
    <w:rsid w:val="00CE13AA"/>
    <w:rsid w:val="00CE1BC7"/>
    <w:rsid w:val="00CE2547"/>
    <w:rsid w:val="00CE25A3"/>
    <w:rsid w:val="00CE361A"/>
    <w:rsid w:val="00CE36DF"/>
    <w:rsid w:val="00CE37CF"/>
    <w:rsid w:val="00CE39D8"/>
    <w:rsid w:val="00CE3EFA"/>
    <w:rsid w:val="00CE45F0"/>
    <w:rsid w:val="00CE55F8"/>
    <w:rsid w:val="00CE5660"/>
    <w:rsid w:val="00CE59B4"/>
    <w:rsid w:val="00CE60E7"/>
    <w:rsid w:val="00CE6846"/>
    <w:rsid w:val="00CE6D12"/>
    <w:rsid w:val="00CE6E08"/>
    <w:rsid w:val="00CE6FF9"/>
    <w:rsid w:val="00CE70D1"/>
    <w:rsid w:val="00CE73C6"/>
    <w:rsid w:val="00CE7BCE"/>
    <w:rsid w:val="00CE7F21"/>
    <w:rsid w:val="00CF013B"/>
    <w:rsid w:val="00CF0206"/>
    <w:rsid w:val="00CF0366"/>
    <w:rsid w:val="00CF0530"/>
    <w:rsid w:val="00CF0802"/>
    <w:rsid w:val="00CF089E"/>
    <w:rsid w:val="00CF0F70"/>
    <w:rsid w:val="00CF1F37"/>
    <w:rsid w:val="00CF27F7"/>
    <w:rsid w:val="00CF2EC6"/>
    <w:rsid w:val="00CF334B"/>
    <w:rsid w:val="00CF3DF1"/>
    <w:rsid w:val="00CF4242"/>
    <w:rsid w:val="00CF4A1A"/>
    <w:rsid w:val="00CF503F"/>
    <w:rsid w:val="00CF539E"/>
    <w:rsid w:val="00CF53D4"/>
    <w:rsid w:val="00CF69E7"/>
    <w:rsid w:val="00CF73B4"/>
    <w:rsid w:val="00CF76A4"/>
    <w:rsid w:val="00CF7713"/>
    <w:rsid w:val="00CF7D71"/>
    <w:rsid w:val="00D0014C"/>
    <w:rsid w:val="00D00188"/>
    <w:rsid w:val="00D008AA"/>
    <w:rsid w:val="00D009D9"/>
    <w:rsid w:val="00D01388"/>
    <w:rsid w:val="00D01AC3"/>
    <w:rsid w:val="00D01BF0"/>
    <w:rsid w:val="00D025A6"/>
    <w:rsid w:val="00D02609"/>
    <w:rsid w:val="00D02681"/>
    <w:rsid w:val="00D02C56"/>
    <w:rsid w:val="00D030AA"/>
    <w:rsid w:val="00D031B2"/>
    <w:rsid w:val="00D039FD"/>
    <w:rsid w:val="00D040FC"/>
    <w:rsid w:val="00D043F2"/>
    <w:rsid w:val="00D04878"/>
    <w:rsid w:val="00D04B6F"/>
    <w:rsid w:val="00D04DE9"/>
    <w:rsid w:val="00D05143"/>
    <w:rsid w:val="00D05172"/>
    <w:rsid w:val="00D05752"/>
    <w:rsid w:val="00D05BAA"/>
    <w:rsid w:val="00D05DC7"/>
    <w:rsid w:val="00D06334"/>
    <w:rsid w:val="00D066F1"/>
    <w:rsid w:val="00D06719"/>
    <w:rsid w:val="00D0743E"/>
    <w:rsid w:val="00D07941"/>
    <w:rsid w:val="00D07F46"/>
    <w:rsid w:val="00D1050C"/>
    <w:rsid w:val="00D112A1"/>
    <w:rsid w:val="00D115E5"/>
    <w:rsid w:val="00D117E3"/>
    <w:rsid w:val="00D1198C"/>
    <w:rsid w:val="00D121A3"/>
    <w:rsid w:val="00D123E0"/>
    <w:rsid w:val="00D12DA3"/>
    <w:rsid w:val="00D12FCC"/>
    <w:rsid w:val="00D12FFA"/>
    <w:rsid w:val="00D130E9"/>
    <w:rsid w:val="00D1316F"/>
    <w:rsid w:val="00D14046"/>
    <w:rsid w:val="00D14687"/>
    <w:rsid w:val="00D1539E"/>
    <w:rsid w:val="00D15C2B"/>
    <w:rsid w:val="00D16136"/>
    <w:rsid w:val="00D16841"/>
    <w:rsid w:val="00D171CF"/>
    <w:rsid w:val="00D172D5"/>
    <w:rsid w:val="00D17A23"/>
    <w:rsid w:val="00D20A0D"/>
    <w:rsid w:val="00D20ED9"/>
    <w:rsid w:val="00D21547"/>
    <w:rsid w:val="00D21E30"/>
    <w:rsid w:val="00D2219A"/>
    <w:rsid w:val="00D22664"/>
    <w:rsid w:val="00D22A50"/>
    <w:rsid w:val="00D22A9D"/>
    <w:rsid w:val="00D230E2"/>
    <w:rsid w:val="00D235E8"/>
    <w:rsid w:val="00D23969"/>
    <w:rsid w:val="00D239C5"/>
    <w:rsid w:val="00D241AE"/>
    <w:rsid w:val="00D24D6C"/>
    <w:rsid w:val="00D24D8C"/>
    <w:rsid w:val="00D24DF8"/>
    <w:rsid w:val="00D2523C"/>
    <w:rsid w:val="00D252CF"/>
    <w:rsid w:val="00D253D9"/>
    <w:rsid w:val="00D2564C"/>
    <w:rsid w:val="00D25D8A"/>
    <w:rsid w:val="00D26150"/>
    <w:rsid w:val="00D26BAE"/>
    <w:rsid w:val="00D27AC7"/>
    <w:rsid w:val="00D27DDE"/>
    <w:rsid w:val="00D30431"/>
    <w:rsid w:val="00D3081A"/>
    <w:rsid w:val="00D31866"/>
    <w:rsid w:val="00D3274F"/>
    <w:rsid w:val="00D32B3C"/>
    <w:rsid w:val="00D33606"/>
    <w:rsid w:val="00D3366C"/>
    <w:rsid w:val="00D33E78"/>
    <w:rsid w:val="00D3439B"/>
    <w:rsid w:val="00D34B64"/>
    <w:rsid w:val="00D34C94"/>
    <w:rsid w:val="00D3538E"/>
    <w:rsid w:val="00D3557B"/>
    <w:rsid w:val="00D35CE2"/>
    <w:rsid w:val="00D35D8B"/>
    <w:rsid w:val="00D360B4"/>
    <w:rsid w:val="00D36349"/>
    <w:rsid w:val="00D3670C"/>
    <w:rsid w:val="00D37067"/>
    <w:rsid w:val="00D374EC"/>
    <w:rsid w:val="00D40737"/>
    <w:rsid w:val="00D40766"/>
    <w:rsid w:val="00D40D83"/>
    <w:rsid w:val="00D41AB4"/>
    <w:rsid w:val="00D421F5"/>
    <w:rsid w:val="00D42578"/>
    <w:rsid w:val="00D425A9"/>
    <w:rsid w:val="00D427FF"/>
    <w:rsid w:val="00D42D3F"/>
    <w:rsid w:val="00D4394A"/>
    <w:rsid w:val="00D43B58"/>
    <w:rsid w:val="00D43C4D"/>
    <w:rsid w:val="00D44715"/>
    <w:rsid w:val="00D44BAA"/>
    <w:rsid w:val="00D454DB"/>
    <w:rsid w:val="00D46BCB"/>
    <w:rsid w:val="00D46F55"/>
    <w:rsid w:val="00D474C3"/>
    <w:rsid w:val="00D4755F"/>
    <w:rsid w:val="00D47B37"/>
    <w:rsid w:val="00D47BEF"/>
    <w:rsid w:val="00D47E51"/>
    <w:rsid w:val="00D500E8"/>
    <w:rsid w:val="00D5029A"/>
    <w:rsid w:val="00D50E43"/>
    <w:rsid w:val="00D5118C"/>
    <w:rsid w:val="00D51795"/>
    <w:rsid w:val="00D51DE1"/>
    <w:rsid w:val="00D51E32"/>
    <w:rsid w:val="00D5298C"/>
    <w:rsid w:val="00D52A39"/>
    <w:rsid w:val="00D52E8E"/>
    <w:rsid w:val="00D536DC"/>
    <w:rsid w:val="00D53C4F"/>
    <w:rsid w:val="00D53D0E"/>
    <w:rsid w:val="00D53F07"/>
    <w:rsid w:val="00D54833"/>
    <w:rsid w:val="00D549F9"/>
    <w:rsid w:val="00D55696"/>
    <w:rsid w:val="00D55BE1"/>
    <w:rsid w:val="00D55C53"/>
    <w:rsid w:val="00D5658C"/>
    <w:rsid w:val="00D56636"/>
    <w:rsid w:val="00D56729"/>
    <w:rsid w:val="00D57133"/>
    <w:rsid w:val="00D57547"/>
    <w:rsid w:val="00D57A15"/>
    <w:rsid w:val="00D60004"/>
    <w:rsid w:val="00D607BC"/>
    <w:rsid w:val="00D60844"/>
    <w:rsid w:val="00D60C9E"/>
    <w:rsid w:val="00D60CBA"/>
    <w:rsid w:val="00D612E5"/>
    <w:rsid w:val="00D613DD"/>
    <w:rsid w:val="00D61854"/>
    <w:rsid w:val="00D61898"/>
    <w:rsid w:val="00D61961"/>
    <w:rsid w:val="00D61B4E"/>
    <w:rsid w:val="00D61B83"/>
    <w:rsid w:val="00D63446"/>
    <w:rsid w:val="00D6395E"/>
    <w:rsid w:val="00D63A15"/>
    <w:rsid w:val="00D63B59"/>
    <w:rsid w:val="00D63C08"/>
    <w:rsid w:val="00D63DA0"/>
    <w:rsid w:val="00D643E5"/>
    <w:rsid w:val="00D6485A"/>
    <w:rsid w:val="00D648F9"/>
    <w:rsid w:val="00D64CEA"/>
    <w:rsid w:val="00D64DA5"/>
    <w:rsid w:val="00D64E4D"/>
    <w:rsid w:val="00D65145"/>
    <w:rsid w:val="00D6550B"/>
    <w:rsid w:val="00D65645"/>
    <w:rsid w:val="00D65659"/>
    <w:rsid w:val="00D65754"/>
    <w:rsid w:val="00D66528"/>
    <w:rsid w:val="00D6684A"/>
    <w:rsid w:val="00D66A27"/>
    <w:rsid w:val="00D66BB5"/>
    <w:rsid w:val="00D6746A"/>
    <w:rsid w:val="00D67903"/>
    <w:rsid w:val="00D67D80"/>
    <w:rsid w:val="00D70E69"/>
    <w:rsid w:val="00D71219"/>
    <w:rsid w:val="00D7181F"/>
    <w:rsid w:val="00D71AFE"/>
    <w:rsid w:val="00D71F8B"/>
    <w:rsid w:val="00D728B5"/>
    <w:rsid w:val="00D72947"/>
    <w:rsid w:val="00D72C0D"/>
    <w:rsid w:val="00D736A7"/>
    <w:rsid w:val="00D73885"/>
    <w:rsid w:val="00D7394E"/>
    <w:rsid w:val="00D740C3"/>
    <w:rsid w:val="00D74A65"/>
    <w:rsid w:val="00D74B3B"/>
    <w:rsid w:val="00D74BCE"/>
    <w:rsid w:val="00D75304"/>
    <w:rsid w:val="00D7542F"/>
    <w:rsid w:val="00D7573D"/>
    <w:rsid w:val="00D75757"/>
    <w:rsid w:val="00D757ED"/>
    <w:rsid w:val="00D75A59"/>
    <w:rsid w:val="00D75FFF"/>
    <w:rsid w:val="00D76133"/>
    <w:rsid w:val="00D765C0"/>
    <w:rsid w:val="00D7662F"/>
    <w:rsid w:val="00D766CA"/>
    <w:rsid w:val="00D7680C"/>
    <w:rsid w:val="00D77263"/>
    <w:rsid w:val="00D772B8"/>
    <w:rsid w:val="00D772BE"/>
    <w:rsid w:val="00D807A4"/>
    <w:rsid w:val="00D80802"/>
    <w:rsid w:val="00D8103A"/>
    <w:rsid w:val="00D81653"/>
    <w:rsid w:val="00D81E43"/>
    <w:rsid w:val="00D81FC7"/>
    <w:rsid w:val="00D821F7"/>
    <w:rsid w:val="00D82498"/>
    <w:rsid w:val="00D829B6"/>
    <w:rsid w:val="00D82BE8"/>
    <w:rsid w:val="00D82EEC"/>
    <w:rsid w:val="00D838B1"/>
    <w:rsid w:val="00D83A6E"/>
    <w:rsid w:val="00D83BEF"/>
    <w:rsid w:val="00D84013"/>
    <w:rsid w:val="00D84070"/>
    <w:rsid w:val="00D843F9"/>
    <w:rsid w:val="00D84F85"/>
    <w:rsid w:val="00D853AA"/>
    <w:rsid w:val="00D85631"/>
    <w:rsid w:val="00D85744"/>
    <w:rsid w:val="00D86CB4"/>
    <w:rsid w:val="00D876A6"/>
    <w:rsid w:val="00D87A1F"/>
    <w:rsid w:val="00D90213"/>
    <w:rsid w:val="00D902DC"/>
    <w:rsid w:val="00D903E3"/>
    <w:rsid w:val="00D90FAF"/>
    <w:rsid w:val="00D9107F"/>
    <w:rsid w:val="00D912B8"/>
    <w:rsid w:val="00D915BF"/>
    <w:rsid w:val="00D91754"/>
    <w:rsid w:val="00D91960"/>
    <w:rsid w:val="00D91B6A"/>
    <w:rsid w:val="00D92056"/>
    <w:rsid w:val="00D92924"/>
    <w:rsid w:val="00D92954"/>
    <w:rsid w:val="00D92CC9"/>
    <w:rsid w:val="00D92CF4"/>
    <w:rsid w:val="00D931FC"/>
    <w:rsid w:val="00D932D1"/>
    <w:rsid w:val="00D933F0"/>
    <w:rsid w:val="00D9350F"/>
    <w:rsid w:val="00D938DC"/>
    <w:rsid w:val="00D93F18"/>
    <w:rsid w:val="00D945E6"/>
    <w:rsid w:val="00D95487"/>
    <w:rsid w:val="00D95C43"/>
    <w:rsid w:val="00D96119"/>
    <w:rsid w:val="00D9697E"/>
    <w:rsid w:val="00D97A93"/>
    <w:rsid w:val="00D97EDD"/>
    <w:rsid w:val="00DA1392"/>
    <w:rsid w:val="00DA1AC3"/>
    <w:rsid w:val="00DA1DF2"/>
    <w:rsid w:val="00DA201E"/>
    <w:rsid w:val="00DA2223"/>
    <w:rsid w:val="00DA24EF"/>
    <w:rsid w:val="00DA32E5"/>
    <w:rsid w:val="00DA3377"/>
    <w:rsid w:val="00DA36C9"/>
    <w:rsid w:val="00DA3B5C"/>
    <w:rsid w:val="00DA4119"/>
    <w:rsid w:val="00DA41EA"/>
    <w:rsid w:val="00DA4453"/>
    <w:rsid w:val="00DA4476"/>
    <w:rsid w:val="00DA44A0"/>
    <w:rsid w:val="00DA5489"/>
    <w:rsid w:val="00DA5BF7"/>
    <w:rsid w:val="00DA5D6F"/>
    <w:rsid w:val="00DA6492"/>
    <w:rsid w:val="00DA6A6A"/>
    <w:rsid w:val="00DA76DF"/>
    <w:rsid w:val="00DA7719"/>
    <w:rsid w:val="00DA7DA6"/>
    <w:rsid w:val="00DA7F79"/>
    <w:rsid w:val="00DB06E5"/>
    <w:rsid w:val="00DB0704"/>
    <w:rsid w:val="00DB0925"/>
    <w:rsid w:val="00DB0965"/>
    <w:rsid w:val="00DB0C28"/>
    <w:rsid w:val="00DB0C51"/>
    <w:rsid w:val="00DB0DEF"/>
    <w:rsid w:val="00DB1188"/>
    <w:rsid w:val="00DB1992"/>
    <w:rsid w:val="00DB1C93"/>
    <w:rsid w:val="00DB2062"/>
    <w:rsid w:val="00DB2558"/>
    <w:rsid w:val="00DB2668"/>
    <w:rsid w:val="00DB2735"/>
    <w:rsid w:val="00DB2876"/>
    <w:rsid w:val="00DB2A37"/>
    <w:rsid w:val="00DB31A4"/>
    <w:rsid w:val="00DB3246"/>
    <w:rsid w:val="00DB32E2"/>
    <w:rsid w:val="00DB35A8"/>
    <w:rsid w:val="00DB3BC2"/>
    <w:rsid w:val="00DB3E28"/>
    <w:rsid w:val="00DB3FE4"/>
    <w:rsid w:val="00DB4295"/>
    <w:rsid w:val="00DB484F"/>
    <w:rsid w:val="00DB4872"/>
    <w:rsid w:val="00DB4EC0"/>
    <w:rsid w:val="00DB5476"/>
    <w:rsid w:val="00DB568D"/>
    <w:rsid w:val="00DB57E1"/>
    <w:rsid w:val="00DB5BC5"/>
    <w:rsid w:val="00DB5CF4"/>
    <w:rsid w:val="00DB5D3D"/>
    <w:rsid w:val="00DB6710"/>
    <w:rsid w:val="00DB67D1"/>
    <w:rsid w:val="00DB6B4F"/>
    <w:rsid w:val="00DB722E"/>
    <w:rsid w:val="00DB7D90"/>
    <w:rsid w:val="00DB7F60"/>
    <w:rsid w:val="00DC09F7"/>
    <w:rsid w:val="00DC0C80"/>
    <w:rsid w:val="00DC1092"/>
    <w:rsid w:val="00DC110A"/>
    <w:rsid w:val="00DC16C7"/>
    <w:rsid w:val="00DC19BA"/>
    <w:rsid w:val="00DC1C4C"/>
    <w:rsid w:val="00DC1D82"/>
    <w:rsid w:val="00DC1EBD"/>
    <w:rsid w:val="00DC22F2"/>
    <w:rsid w:val="00DC233A"/>
    <w:rsid w:val="00DC2408"/>
    <w:rsid w:val="00DC252F"/>
    <w:rsid w:val="00DC25B0"/>
    <w:rsid w:val="00DC263C"/>
    <w:rsid w:val="00DC26FC"/>
    <w:rsid w:val="00DC296D"/>
    <w:rsid w:val="00DC2E1B"/>
    <w:rsid w:val="00DC3262"/>
    <w:rsid w:val="00DC3C50"/>
    <w:rsid w:val="00DC4229"/>
    <w:rsid w:val="00DC4980"/>
    <w:rsid w:val="00DC56A4"/>
    <w:rsid w:val="00DC592B"/>
    <w:rsid w:val="00DC5BF8"/>
    <w:rsid w:val="00DC6080"/>
    <w:rsid w:val="00DC63E3"/>
    <w:rsid w:val="00DC6564"/>
    <w:rsid w:val="00DC793B"/>
    <w:rsid w:val="00DC79B5"/>
    <w:rsid w:val="00DD0C4B"/>
    <w:rsid w:val="00DD103E"/>
    <w:rsid w:val="00DD1D34"/>
    <w:rsid w:val="00DD1F12"/>
    <w:rsid w:val="00DD211C"/>
    <w:rsid w:val="00DD230D"/>
    <w:rsid w:val="00DD2528"/>
    <w:rsid w:val="00DD2929"/>
    <w:rsid w:val="00DD2B8F"/>
    <w:rsid w:val="00DD2D25"/>
    <w:rsid w:val="00DD2EC5"/>
    <w:rsid w:val="00DD30E7"/>
    <w:rsid w:val="00DD3411"/>
    <w:rsid w:val="00DD3672"/>
    <w:rsid w:val="00DD3696"/>
    <w:rsid w:val="00DD458A"/>
    <w:rsid w:val="00DD45F1"/>
    <w:rsid w:val="00DD4C56"/>
    <w:rsid w:val="00DD4CF4"/>
    <w:rsid w:val="00DD5CA0"/>
    <w:rsid w:val="00DD5EDC"/>
    <w:rsid w:val="00DD5F74"/>
    <w:rsid w:val="00DD6051"/>
    <w:rsid w:val="00DD613B"/>
    <w:rsid w:val="00DD6F96"/>
    <w:rsid w:val="00DD6F9E"/>
    <w:rsid w:val="00DD7818"/>
    <w:rsid w:val="00DE027D"/>
    <w:rsid w:val="00DE08CC"/>
    <w:rsid w:val="00DE0B62"/>
    <w:rsid w:val="00DE1311"/>
    <w:rsid w:val="00DE1C38"/>
    <w:rsid w:val="00DE216C"/>
    <w:rsid w:val="00DE2373"/>
    <w:rsid w:val="00DE256A"/>
    <w:rsid w:val="00DE2E58"/>
    <w:rsid w:val="00DE2E65"/>
    <w:rsid w:val="00DE2E6E"/>
    <w:rsid w:val="00DE3404"/>
    <w:rsid w:val="00DE3694"/>
    <w:rsid w:val="00DE39C3"/>
    <w:rsid w:val="00DE3A44"/>
    <w:rsid w:val="00DE3A8E"/>
    <w:rsid w:val="00DE3AEE"/>
    <w:rsid w:val="00DE3B99"/>
    <w:rsid w:val="00DE3C84"/>
    <w:rsid w:val="00DE4390"/>
    <w:rsid w:val="00DE4799"/>
    <w:rsid w:val="00DE491A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AF2"/>
    <w:rsid w:val="00DF0016"/>
    <w:rsid w:val="00DF0661"/>
    <w:rsid w:val="00DF0734"/>
    <w:rsid w:val="00DF20E3"/>
    <w:rsid w:val="00DF212F"/>
    <w:rsid w:val="00DF2B23"/>
    <w:rsid w:val="00DF2CBD"/>
    <w:rsid w:val="00DF2EB7"/>
    <w:rsid w:val="00DF311E"/>
    <w:rsid w:val="00DF36D4"/>
    <w:rsid w:val="00DF3A96"/>
    <w:rsid w:val="00DF4457"/>
    <w:rsid w:val="00DF4990"/>
    <w:rsid w:val="00DF5BFF"/>
    <w:rsid w:val="00DF5C15"/>
    <w:rsid w:val="00DF6089"/>
    <w:rsid w:val="00DF67B9"/>
    <w:rsid w:val="00DF6B1F"/>
    <w:rsid w:val="00DF76C1"/>
    <w:rsid w:val="00DF7816"/>
    <w:rsid w:val="00E00324"/>
    <w:rsid w:val="00E004A4"/>
    <w:rsid w:val="00E009D5"/>
    <w:rsid w:val="00E0192B"/>
    <w:rsid w:val="00E0196A"/>
    <w:rsid w:val="00E01C26"/>
    <w:rsid w:val="00E029F3"/>
    <w:rsid w:val="00E02B96"/>
    <w:rsid w:val="00E033B0"/>
    <w:rsid w:val="00E0370C"/>
    <w:rsid w:val="00E03778"/>
    <w:rsid w:val="00E03F2A"/>
    <w:rsid w:val="00E04C71"/>
    <w:rsid w:val="00E04E48"/>
    <w:rsid w:val="00E055D1"/>
    <w:rsid w:val="00E0652B"/>
    <w:rsid w:val="00E067A4"/>
    <w:rsid w:val="00E0696B"/>
    <w:rsid w:val="00E071AA"/>
    <w:rsid w:val="00E07795"/>
    <w:rsid w:val="00E07C86"/>
    <w:rsid w:val="00E07CCD"/>
    <w:rsid w:val="00E07D01"/>
    <w:rsid w:val="00E07EA6"/>
    <w:rsid w:val="00E10022"/>
    <w:rsid w:val="00E1027F"/>
    <w:rsid w:val="00E10285"/>
    <w:rsid w:val="00E104A0"/>
    <w:rsid w:val="00E108D2"/>
    <w:rsid w:val="00E108E9"/>
    <w:rsid w:val="00E10E8C"/>
    <w:rsid w:val="00E11133"/>
    <w:rsid w:val="00E1211F"/>
    <w:rsid w:val="00E1224C"/>
    <w:rsid w:val="00E123E5"/>
    <w:rsid w:val="00E1278F"/>
    <w:rsid w:val="00E12CAB"/>
    <w:rsid w:val="00E12F38"/>
    <w:rsid w:val="00E1446D"/>
    <w:rsid w:val="00E14CF8"/>
    <w:rsid w:val="00E14FDE"/>
    <w:rsid w:val="00E15370"/>
    <w:rsid w:val="00E15622"/>
    <w:rsid w:val="00E1562A"/>
    <w:rsid w:val="00E162BF"/>
    <w:rsid w:val="00E1687C"/>
    <w:rsid w:val="00E16A38"/>
    <w:rsid w:val="00E16FB2"/>
    <w:rsid w:val="00E16FB8"/>
    <w:rsid w:val="00E17415"/>
    <w:rsid w:val="00E20935"/>
    <w:rsid w:val="00E20B52"/>
    <w:rsid w:val="00E20CB6"/>
    <w:rsid w:val="00E2165B"/>
    <w:rsid w:val="00E218C0"/>
    <w:rsid w:val="00E219A8"/>
    <w:rsid w:val="00E21BA2"/>
    <w:rsid w:val="00E21C27"/>
    <w:rsid w:val="00E229AE"/>
    <w:rsid w:val="00E22DA8"/>
    <w:rsid w:val="00E232D1"/>
    <w:rsid w:val="00E234BB"/>
    <w:rsid w:val="00E23770"/>
    <w:rsid w:val="00E2399D"/>
    <w:rsid w:val="00E23F88"/>
    <w:rsid w:val="00E24812"/>
    <w:rsid w:val="00E24C5E"/>
    <w:rsid w:val="00E24EC4"/>
    <w:rsid w:val="00E25D6B"/>
    <w:rsid w:val="00E262F6"/>
    <w:rsid w:val="00E2657A"/>
    <w:rsid w:val="00E2766E"/>
    <w:rsid w:val="00E3015F"/>
    <w:rsid w:val="00E302A8"/>
    <w:rsid w:val="00E30F98"/>
    <w:rsid w:val="00E31DDE"/>
    <w:rsid w:val="00E3234F"/>
    <w:rsid w:val="00E32514"/>
    <w:rsid w:val="00E32565"/>
    <w:rsid w:val="00E32873"/>
    <w:rsid w:val="00E32972"/>
    <w:rsid w:val="00E32BAE"/>
    <w:rsid w:val="00E32DA4"/>
    <w:rsid w:val="00E32F9C"/>
    <w:rsid w:val="00E33150"/>
    <w:rsid w:val="00E336D3"/>
    <w:rsid w:val="00E33D57"/>
    <w:rsid w:val="00E3411A"/>
    <w:rsid w:val="00E34522"/>
    <w:rsid w:val="00E34AAB"/>
    <w:rsid w:val="00E34D0D"/>
    <w:rsid w:val="00E3505A"/>
    <w:rsid w:val="00E3521E"/>
    <w:rsid w:val="00E352FB"/>
    <w:rsid w:val="00E3570C"/>
    <w:rsid w:val="00E35977"/>
    <w:rsid w:val="00E35C6F"/>
    <w:rsid w:val="00E36071"/>
    <w:rsid w:val="00E3644C"/>
    <w:rsid w:val="00E36555"/>
    <w:rsid w:val="00E36AD7"/>
    <w:rsid w:val="00E36FFC"/>
    <w:rsid w:val="00E37020"/>
    <w:rsid w:val="00E370A2"/>
    <w:rsid w:val="00E372BC"/>
    <w:rsid w:val="00E37FED"/>
    <w:rsid w:val="00E40180"/>
    <w:rsid w:val="00E401F7"/>
    <w:rsid w:val="00E403EE"/>
    <w:rsid w:val="00E4061D"/>
    <w:rsid w:val="00E407E0"/>
    <w:rsid w:val="00E408B9"/>
    <w:rsid w:val="00E40C59"/>
    <w:rsid w:val="00E41BFE"/>
    <w:rsid w:val="00E41C2A"/>
    <w:rsid w:val="00E41E26"/>
    <w:rsid w:val="00E42EAE"/>
    <w:rsid w:val="00E438AE"/>
    <w:rsid w:val="00E4450C"/>
    <w:rsid w:val="00E4464E"/>
    <w:rsid w:val="00E4475B"/>
    <w:rsid w:val="00E447D9"/>
    <w:rsid w:val="00E44D6D"/>
    <w:rsid w:val="00E45832"/>
    <w:rsid w:val="00E458D4"/>
    <w:rsid w:val="00E45B0F"/>
    <w:rsid w:val="00E463D1"/>
    <w:rsid w:val="00E464A5"/>
    <w:rsid w:val="00E467FF"/>
    <w:rsid w:val="00E46901"/>
    <w:rsid w:val="00E46C22"/>
    <w:rsid w:val="00E46C34"/>
    <w:rsid w:val="00E46D77"/>
    <w:rsid w:val="00E46F21"/>
    <w:rsid w:val="00E47040"/>
    <w:rsid w:val="00E470AB"/>
    <w:rsid w:val="00E472E9"/>
    <w:rsid w:val="00E47643"/>
    <w:rsid w:val="00E47958"/>
    <w:rsid w:val="00E47F54"/>
    <w:rsid w:val="00E505F8"/>
    <w:rsid w:val="00E5148F"/>
    <w:rsid w:val="00E51CB7"/>
    <w:rsid w:val="00E51CD4"/>
    <w:rsid w:val="00E51CD8"/>
    <w:rsid w:val="00E51EC3"/>
    <w:rsid w:val="00E51EEE"/>
    <w:rsid w:val="00E5222B"/>
    <w:rsid w:val="00E52354"/>
    <w:rsid w:val="00E52449"/>
    <w:rsid w:val="00E52A86"/>
    <w:rsid w:val="00E535E1"/>
    <w:rsid w:val="00E53878"/>
    <w:rsid w:val="00E53F04"/>
    <w:rsid w:val="00E541BF"/>
    <w:rsid w:val="00E541E6"/>
    <w:rsid w:val="00E54300"/>
    <w:rsid w:val="00E54390"/>
    <w:rsid w:val="00E549FC"/>
    <w:rsid w:val="00E54AB3"/>
    <w:rsid w:val="00E54E54"/>
    <w:rsid w:val="00E54E60"/>
    <w:rsid w:val="00E54E9E"/>
    <w:rsid w:val="00E5502E"/>
    <w:rsid w:val="00E55495"/>
    <w:rsid w:val="00E55B9B"/>
    <w:rsid w:val="00E55F31"/>
    <w:rsid w:val="00E560B5"/>
    <w:rsid w:val="00E560DF"/>
    <w:rsid w:val="00E57CEB"/>
    <w:rsid w:val="00E57F59"/>
    <w:rsid w:val="00E57F9C"/>
    <w:rsid w:val="00E60058"/>
    <w:rsid w:val="00E60CD5"/>
    <w:rsid w:val="00E61291"/>
    <w:rsid w:val="00E6132E"/>
    <w:rsid w:val="00E613CC"/>
    <w:rsid w:val="00E6179B"/>
    <w:rsid w:val="00E61D4C"/>
    <w:rsid w:val="00E62439"/>
    <w:rsid w:val="00E632E3"/>
    <w:rsid w:val="00E6355F"/>
    <w:rsid w:val="00E638EF"/>
    <w:rsid w:val="00E63DFA"/>
    <w:rsid w:val="00E63E9C"/>
    <w:rsid w:val="00E647BD"/>
    <w:rsid w:val="00E64D62"/>
    <w:rsid w:val="00E64D88"/>
    <w:rsid w:val="00E64E43"/>
    <w:rsid w:val="00E65252"/>
    <w:rsid w:val="00E656AE"/>
    <w:rsid w:val="00E65AE8"/>
    <w:rsid w:val="00E66053"/>
    <w:rsid w:val="00E664A1"/>
    <w:rsid w:val="00E66B94"/>
    <w:rsid w:val="00E7091D"/>
    <w:rsid w:val="00E713BF"/>
    <w:rsid w:val="00E71D05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4DA"/>
    <w:rsid w:val="00E7366D"/>
    <w:rsid w:val="00E73CA7"/>
    <w:rsid w:val="00E73E6A"/>
    <w:rsid w:val="00E73EF7"/>
    <w:rsid w:val="00E74041"/>
    <w:rsid w:val="00E74700"/>
    <w:rsid w:val="00E74721"/>
    <w:rsid w:val="00E74736"/>
    <w:rsid w:val="00E74A04"/>
    <w:rsid w:val="00E75F51"/>
    <w:rsid w:val="00E765C3"/>
    <w:rsid w:val="00E76856"/>
    <w:rsid w:val="00E768A0"/>
    <w:rsid w:val="00E76F07"/>
    <w:rsid w:val="00E77495"/>
    <w:rsid w:val="00E8038D"/>
    <w:rsid w:val="00E803B7"/>
    <w:rsid w:val="00E80867"/>
    <w:rsid w:val="00E80A9B"/>
    <w:rsid w:val="00E80D1A"/>
    <w:rsid w:val="00E80E32"/>
    <w:rsid w:val="00E81DF6"/>
    <w:rsid w:val="00E8228C"/>
    <w:rsid w:val="00E828D9"/>
    <w:rsid w:val="00E82B26"/>
    <w:rsid w:val="00E832B0"/>
    <w:rsid w:val="00E832BD"/>
    <w:rsid w:val="00E835CF"/>
    <w:rsid w:val="00E83770"/>
    <w:rsid w:val="00E8402B"/>
    <w:rsid w:val="00E84272"/>
    <w:rsid w:val="00E842D2"/>
    <w:rsid w:val="00E848CB"/>
    <w:rsid w:val="00E84A64"/>
    <w:rsid w:val="00E84B64"/>
    <w:rsid w:val="00E84BC9"/>
    <w:rsid w:val="00E8512F"/>
    <w:rsid w:val="00E853AA"/>
    <w:rsid w:val="00E85EAA"/>
    <w:rsid w:val="00E86144"/>
    <w:rsid w:val="00E86662"/>
    <w:rsid w:val="00E8673A"/>
    <w:rsid w:val="00E86AC8"/>
    <w:rsid w:val="00E86B3A"/>
    <w:rsid w:val="00E86EF6"/>
    <w:rsid w:val="00E87229"/>
    <w:rsid w:val="00E8727E"/>
    <w:rsid w:val="00E87DE7"/>
    <w:rsid w:val="00E90915"/>
    <w:rsid w:val="00E91A15"/>
    <w:rsid w:val="00E91D67"/>
    <w:rsid w:val="00E923F6"/>
    <w:rsid w:val="00E92AC3"/>
    <w:rsid w:val="00E92AE4"/>
    <w:rsid w:val="00E932AF"/>
    <w:rsid w:val="00E944F0"/>
    <w:rsid w:val="00E94636"/>
    <w:rsid w:val="00E94A79"/>
    <w:rsid w:val="00E95B13"/>
    <w:rsid w:val="00E95EB4"/>
    <w:rsid w:val="00E95FF1"/>
    <w:rsid w:val="00E9616D"/>
    <w:rsid w:val="00E97B9A"/>
    <w:rsid w:val="00EA04A5"/>
    <w:rsid w:val="00EA05DB"/>
    <w:rsid w:val="00EA08D2"/>
    <w:rsid w:val="00EA10E9"/>
    <w:rsid w:val="00EA173B"/>
    <w:rsid w:val="00EA1CFC"/>
    <w:rsid w:val="00EA1E93"/>
    <w:rsid w:val="00EA23FD"/>
    <w:rsid w:val="00EA250D"/>
    <w:rsid w:val="00EA2554"/>
    <w:rsid w:val="00EA2619"/>
    <w:rsid w:val="00EA2AE0"/>
    <w:rsid w:val="00EA3110"/>
    <w:rsid w:val="00EA33A6"/>
    <w:rsid w:val="00EA3F21"/>
    <w:rsid w:val="00EA4249"/>
    <w:rsid w:val="00EA44A3"/>
    <w:rsid w:val="00EA44DA"/>
    <w:rsid w:val="00EA5069"/>
    <w:rsid w:val="00EA5CA3"/>
    <w:rsid w:val="00EA5DA1"/>
    <w:rsid w:val="00EA61D3"/>
    <w:rsid w:val="00EA636B"/>
    <w:rsid w:val="00EA6619"/>
    <w:rsid w:val="00EA6732"/>
    <w:rsid w:val="00EA6D2E"/>
    <w:rsid w:val="00EA6FE7"/>
    <w:rsid w:val="00EA7276"/>
    <w:rsid w:val="00EA73EB"/>
    <w:rsid w:val="00EA7834"/>
    <w:rsid w:val="00EA7D28"/>
    <w:rsid w:val="00EA7E98"/>
    <w:rsid w:val="00EB0896"/>
    <w:rsid w:val="00EB0E79"/>
    <w:rsid w:val="00EB175A"/>
    <w:rsid w:val="00EB18FC"/>
    <w:rsid w:val="00EB196C"/>
    <w:rsid w:val="00EB2AC0"/>
    <w:rsid w:val="00EB2E9D"/>
    <w:rsid w:val="00EB2F36"/>
    <w:rsid w:val="00EB311E"/>
    <w:rsid w:val="00EB32E0"/>
    <w:rsid w:val="00EB3745"/>
    <w:rsid w:val="00EB434D"/>
    <w:rsid w:val="00EB4691"/>
    <w:rsid w:val="00EB481F"/>
    <w:rsid w:val="00EB4DA1"/>
    <w:rsid w:val="00EB5009"/>
    <w:rsid w:val="00EB519E"/>
    <w:rsid w:val="00EB5FCF"/>
    <w:rsid w:val="00EB6411"/>
    <w:rsid w:val="00EB6935"/>
    <w:rsid w:val="00EB6AEC"/>
    <w:rsid w:val="00EB6F49"/>
    <w:rsid w:val="00EB7192"/>
    <w:rsid w:val="00EB7317"/>
    <w:rsid w:val="00EB78CB"/>
    <w:rsid w:val="00EB79B8"/>
    <w:rsid w:val="00EB7DBF"/>
    <w:rsid w:val="00EC01F2"/>
    <w:rsid w:val="00EC048C"/>
    <w:rsid w:val="00EC04BD"/>
    <w:rsid w:val="00EC04DD"/>
    <w:rsid w:val="00EC09D0"/>
    <w:rsid w:val="00EC137B"/>
    <w:rsid w:val="00EC16BC"/>
    <w:rsid w:val="00EC228D"/>
    <w:rsid w:val="00EC2D1B"/>
    <w:rsid w:val="00EC3DCD"/>
    <w:rsid w:val="00EC404E"/>
    <w:rsid w:val="00EC42DC"/>
    <w:rsid w:val="00EC485C"/>
    <w:rsid w:val="00EC4902"/>
    <w:rsid w:val="00EC51B5"/>
    <w:rsid w:val="00EC57CA"/>
    <w:rsid w:val="00EC6055"/>
    <w:rsid w:val="00EC678F"/>
    <w:rsid w:val="00EC6AAC"/>
    <w:rsid w:val="00EC6E9E"/>
    <w:rsid w:val="00EC6ED9"/>
    <w:rsid w:val="00EC70DE"/>
    <w:rsid w:val="00EC77D3"/>
    <w:rsid w:val="00EC7BD8"/>
    <w:rsid w:val="00ED003D"/>
    <w:rsid w:val="00ED0140"/>
    <w:rsid w:val="00ED080C"/>
    <w:rsid w:val="00ED1047"/>
    <w:rsid w:val="00ED1298"/>
    <w:rsid w:val="00ED17D0"/>
    <w:rsid w:val="00ED196B"/>
    <w:rsid w:val="00ED1A54"/>
    <w:rsid w:val="00ED1E87"/>
    <w:rsid w:val="00ED2156"/>
    <w:rsid w:val="00ED294F"/>
    <w:rsid w:val="00ED2A97"/>
    <w:rsid w:val="00ED2E35"/>
    <w:rsid w:val="00ED30A5"/>
    <w:rsid w:val="00ED3623"/>
    <w:rsid w:val="00ED3D04"/>
    <w:rsid w:val="00ED3EF8"/>
    <w:rsid w:val="00ED401D"/>
    <w:rsid w:val="00ED4815"/>
    <w:rsid w:val="00ED49D6"/>
    <w:rsid w:val="00ED4EF5"/>
    <w:rsid w:val="00ED544F"/>
    <w:rsid w:val="00ED57A8"/>
    <w:rsid w:val="00ED66C2"/>
    <w:rsid w:val="00ED6901"/>
    <w:rsid w:val="00ED6CB3"/>
    <w:rsid w:val="00ED7005"/>
    <w:rsid w:val="00ED714D"/>
    <w:rsid w:val="00ED737C"/>
    <w:rsid w:val="00ED76A1"/>
    <w:rsid w:val="00ED7CBB"/>
    <w:rsid w:val="00EE0152"/>
    <w:rsid w:val="00EE0542"/>
    <w:rsid w:val="00EE0B72"/>
    <w:rsid w:val="00EE0F04"/>
    <w:rsid w:val="00EE17C9"/>
    <w:rsid w:val="00EE187A"/>
    <w:rsid w:val="00EE1D72"/>
    <w:rsid w:val="00EE2AEC"/>
    <w:rsid w:val="00EE3CB5"/>
    <w:rsid w:val="00EE3F8A"/>
    <w:rsid w:val="00EE474B"/>
    <w:rsid w:val="00EE47BB"/>
    <w:rsid w:val="00EE489A"/>
    <w:rsid w:val="00EE4C28"/>
    <w:rsid w:val="00EE4CD3"/>
    <w:rsid w:val="00EE6159"/>
    <w:rsid w:val="00EE6E8C"/>
    <w:rsid w:val="00EE7086"/>
    <w:rsid w:val="00EE7281"/>
    <w:rsid w:val="00EE7476"/>
    <w:rsid w:val="00EE791C"/>
    <w:rsid w:val="00EE7A57"/>
    <w:rsid w:val="00EE7ED6"/>
    <w:rsid w:val="00EE7F07"/>
    <w:rsid w:val="00EF0376"/>
    <w:rsid w:val="00EF0419"/>
    <w:rsid w:val="00EF0592"/>
    <w:rsid w:val="00EF0BEE"/>
    <w:rsid w:val="00EF0F3E"/>
    <w:rsid w:val="00EF1EF8"/>
    <w:rsid w:val="00EF20ED"/>
    <w:rsid w:val="00EF2CF9"/>
    <w:rsid w:val="00EF2D06"/>
    <w:rsid w:val="00EF317A"/>
    <w:rsid w:val="00EF3493"/>
    <w:rsid w:val="00EF3F24"/>
    <w:rsid w:val="00EF43E1"/>
    <w:rsid w:val="00EF5763"/>
    <w:rsid w:val="00EF5B2E"/>
    <w:rsid w:val="00EF5D7F"/>
    <w:rsid w:val="00EF6474"/>
    <w:rsid w:val="00EF66E3"/>
    <w:rsid w:val="00EF68DA"/>
    <w:rsid w:val="00EF6929"/>
    <w:rsid w:val="00EF78F8"/>
    <w:rsid w:val="00EF7BD2"/>
    <w:rsid w:val="00F0044E"/>
    <w:rsid w:val="00F0088F"/>
    <w:rsid w:val="00F012AA"/>
    <w:rsid w:val="00F012FE"/>
    <w:rsid w:val="00F01633"/>
    <w:rsid w:val="00F01F30"/>
    <w:rsid w:val="00F02949"/>
    <w:rsid w:val="00F0369D"/>
    <w:rsid w:val="00F03A9B"/>
    <w:rsid w:val="00F03BEF"/>
    <w:rsid w:val="00F03DC7"/>
    <w:rsid w:val="00F04287"/>
    <w:rsid w:val="00F04609"/>
    <w:rsid w:val="00F047C7"/>
    <w:rsid w:val="00F04C96"/>
    <w:rsid w:val="00F0500C"/>
    <w:rsid w:val="00F06190"/>
    <w:rsid w:val="00F061EB"/>
    <w:rsid w:val="00F06396"/>
    <w:rsid w:val="00F06408"/>
    <w:rsid w:val="00F07B85"/>
    <w:rsid w:val="00F07F5F"/>
    <w:rsid w:val="00F10054"/>
    <w:rsid w:val="00F10D20"/>
    <w:rsid w:val="00F110E7"/>
    <w:rsid w:val="00F1133F"/>
    <w:rsid w:val="00F11344"/>
    <w:rsid w:val="00F1142E"/>
    <w:rsid w:val="00F114B2"/>
    <w:rsid w:val="00F1283F"/>
    <w:rsid w:val="00F12B7C"/>
    <w:rsid w:val="00F12BDE"/>
    <w:rsid w:val="00F12FC4"/>
    <w:rsid w:val="00F13402"/>
    <w:rsid w:val="00F136F4"/>
    <w:rsid w:val="00F13A37"/>
    <w:rsid w:val="00F13B6F"/>
    <w:rsid w:val="00F13ECD"/>
    <w:rsid w:val="00F142A4"/>
    <w:rsid w:val="00F1430A"/>
    <w:rsid w:val="00F15EAB"/>
    <w:rsid w:val="00F1624D"/>
    <w:rsid w:val="00F169E3"/>
    <w:rsid w:val="00F16AC1"/>
    <w:rsid w:val="00F16BC1"/>
    <w:rsid w:val="00F16CFA"/>
    <w:rsid w:val="00F16CFD"/>
    <w:rsid w:val="00F174C3"/>
    <w:rsid w:val="00F1763E"/>
    <w:rsid w:val="00F17E8A"/>
    <w:rsid w:val="00F17FF9"/>
    <w:rsid w:val="00F20AE9"/>
    <w:rsid w:val="00F20E20"/>
    <w:rsid w:val="00F20E91"/>
    <w:rsid w:val="00F20F8F"/>
    <w:rsid w:val="00F21164"/>
    <w:rsid w:val="00F2129D"/>
    <w:rsid w:val="00F215AD"/>
    <w:rsid w:val="00F21A35"/>
    <w:rsid w:val="00F223FC"/>
    <w:rsid w:val="00F224BA"/>
    <w:rsid w:val="00F22A56"/>
    <w:rsid w:val="00F2327A"/>
    <w:rsid w:val="00F2343B"/>
    <w:rsid w:val="00F23686"/>
    <w:rsid w:val="00F23EED"/>
    <w:rsid w:val="00F245CC"/>
    <w:rsid w:val="00F24870"/>
    <w:rsid w:val="00F248FC"/>
    <w:rsid w:val="00F249C5"/>
    <w:rsid w:val="00F24C76"/>
    <w:rsid w:val="00F25257"/>
    <w:rsid w:val="00F252C1"/>
    <w:rsid w:val="00F259BF"/>
    <w:rsid w:val="00F261C3"/>
    <w:rsid w:val="00F2664A"/>
    <w:rsid w:val="00F26A52"/>
    <w:rsid w:val="00F26E9E"/>
    <w:rsid w:val="00F2758A"/>
    <w:rsid w:val="00F27AA2"/>
    <w:rsid w:val="00F31256"/>
    <w:rsid w:val="00F31793"/>
    <w:rsid w:val="00F31C12"/>
    <w:rsid w:val="00F32479"/>
    <w:rsid w:val="00F3276D"/>
    <w:rsid w:val="00F327CE"/>
    <w:rsid w:val="00F32DAA"/>
    <w:rsid w:val="00F331DD"/>
    <w:rsid w:val="00F332CA"/>
    <w:rsid w:val="00F33488"/>
    <w:rsid w:val="00F337D3"/>
    <w:rsid w:val="00F33C64"/>
    <w:rsid w:val="00F33E3D"/>
    <w:rsid w:val="00F34372"/>
    <w:rsid w:val="00F34DEC"/>
    <w:rsid w:val="00F35241"/>
    <w:rsid w:val="00F35BEF"/>
    <w:rsid w:val="00F35E10"/>
    <w:rsid w:val="00F367AB"/>
    <w:rsid w:val="00F377C5"/>
    <w:rsid w:val="00F400BB"/>
    <w:rsid w:val="00F400DD"/>
    <w:rsid w:val="00F402BB"/>
    <w:rsid w:val="00F40327"/>
    <w:rsid w:val="00F40AAD"/>
    <w:rsid w:val="00F40AB2"/>
    <w:rsid w:val="00F40B69"/>
    <w:rsid w:val="00F40CEB"/>
    <w:rsid w:val="00F40CF2"/>
    <w:rsid w:val="00F40FB4"/>
    <w:rsid w:val="00F41247"/>
    <w:rsid w:val="00F4132B"/>
    <w:rsid w:val="00F414AE"/>
    <w:rsid w:val="00F41D8D"/>
    <w:rsid w:val="00F41E1B"/>
    <w:rsid w:val="00F42064"/>
    <w:rsid w:val="00F42265"/>
    <w:rsid w:val="00F42375"/>
    <w:rsid w:val="00F43166"/>
    <w:rsid w:val="00F4379E"/>
    <w:rsid w:val="00F43957"/>
    <w:rsid w:val="00F43A80"/>
    <w:rsid w:val="00F449B9"/>
    <w:rsid w:val="00F44AE7"/>
    <w:rsid w:val="00F44ECA"/>
    <w:rsid w:val="00F44FBE"/>
    <w:rsid w:val="00F45185"/>
    <w:rsid w:val="00F451F3"/>
    <w:rsid w:val="00F45224"/>
    <w:rsid w:val="00F45D66"/>
    <w:rsid w:val="00F46014"/>
    <w:rsid w:val="00F4636C"/>
    <w:rsid w:val="00F468ED"/>
    <w:rsid w:val="00F46A1E"/>
    <w:rsid w:val="00F471E1"/>
    <w:rsid w:val="00F4751E"/>
    <w:rsid w:val="00F47651"/>
    <w:rsid w:val="00F47958"/>
    <w:rsid w:val="00F50109"/>
    <w:rsid w:val="00F5025B"/>
    <w:rsid w:val="00F50A5C"/>
    <w:rsid w:val="00F51393"/>
    <w:rsid w:val="00F51BF4"/>
    <w:rsid w:val="00F51E85"/>
    <w:rsid w:val="00F527DD"/>
    <w:rsid w:val="00F52CC9"/>
    <w:rsid w:val="00F53DDC"/>
    <w:rsid w:val="00F54041"/>
    <w:rsid w:val="00F541E4"/>
    <w:rsid w:val="00F5420F"/>
    <w:rsid w:val="00F544AE"/>
    <w:rsid w:val="00F5486E"/>
    <w:rsid w:val="00F54A1B"/>
    <w:rsid w:val="00F54ADC"/>
    <w:rsid w:val="00F54B75"/>
    <w:rsid w:val="00F54C34"/>
    <w:rsid w:val="00F551D4"/>
    <w:rsid w:val="00F55CD0"/>
    <w:rsid w:val="00F55CEE"/>
    <w:rsid w:val="00F55F1B"/>
    <w:rsid w:val="00F5605B"/>
    <w:rsid w:val="00F5698F"/>
    <w:rsid w:val="00F57882"/>
    <w:rsid w:val="00F5788B"/>
    <w:rsid w:val="00F57906"/>
    <w:rsid w:val="00F5797A"/>
    <w:rsid w:val="00F600C3"/>
    <w:rsid w:val="00F60144"/>
    <w:rsid w:val="00F602F6"/>
    <w:rsid w:val="00F60786"/>
    <w:rsid w:val="00F607E6"/>
    <w:rsid w:val="00F60BF5"/>
    <w:rsid w:val="00F60C6B"/>
    <w:rsid w:val="00F60D8E"/>
    <w:rsid w:val="00F60E09"/>
    <w:rsid w:val="00F60EDC"/>
    <w:rsid w:val="00F61810"/>
    <w:rsid w:val="00F618E9"/>
    <w:rsid w:val="00F6296B"/>
    <w:rsid w:val="00F63205"/>
    <w:rsid w:val="00F639EE"/>
    <w:rsid w:val="00F646C0"/>
    <w:rsid w:val="00F651F0"/>
    <w:rsid w:val="00F65259"/>
    <w:rsid w:val="00F65EDB"/>
    <w:rsid w:val="00F667FF"/>
    <w:rsid w:val="00F66E65"/>
    <w:rsid w:val="00F66ECA"/>
    <w:rsid w:val="00F6711E"/>
    <w:rsid w:val="00F70557"/>
    <w:rsid w:val="00F707B3"/>
    <w:rsid w:val="00F70943"/>
    <w:rsid w:val="00F70A5B"/>
    <w:rsid w:val="00F70C4B"/>
    <w:rsid w:val="00F71055"/>
    <w:rsid w:val="00F715F0"/>
    <w:rsid w:val="00F71ABB"/>
    <w:rsid w:val="00F71B5A"/>
    <w:rsid w:val="00F71C39"/>
    <w:rsid w:val="00F71D18"/>
    <w:rsid w:val="00F7259B"/>
    <w:rsid w:val="00F727EB"/>
    <w:rsid w:val="00F72B7A"/>
    <w:rsid w:val="00F73075"/>
    <w:rsid w:val="00F73902"/>
    <w:rsid w:val="00F73B5F"/>
    <w:rsid w:val="00F74877"/>
    <w:rsid w:val="00F74BB2"/>
    <w:rsid w:val="00F753F5"/>
    <w:rsid w:val="00F7566C"/>
    <w:rsid w:val="00F75B02"/>
    <w:rsid w:val="00F75E72"/>
    <w:rsid w:val="00F75EA2"/>
    <w:rsid w:val="00F76275"/>
    <w:rsid w:val="00F7663A"/>
    <w:rsid w:val="00F77163"/>
    <w:rsid w:val="00F77356"/>
    <w:rsid w:val="00F776F4"/>
    <w:rsid w:val="00F779F4"/>
    <w:rsid w:val="00F77C8A"/>
    <w:rsid w:val="00F77D90"/>
    <w:rsid w:val="00F8022F"/>
    <w:rsid w:val="00F80535"/>
    <w:rsid w:val="00F81FBE"/>
    <w:rsid w:val="00F825D3"/>
    <w:rsid w:val="00F82825"/>
    <w:rsid w:val="00F82A68"/>
    <w:rsid w:val="00F82E09"/>
    <w:rsid w:val="00F82FC4"/>
    <w:rsid w:val="00F834DC"/>
    <w:rsid w:val="00F835CF"/>
    <w:rsid w:val="00F83B17"/>
    <w:rsid w:val="00F83C4D"/>
    <w:rsid w:val="00F8487C"/>
    <w:rsid w:val="00F84D5A"/>
    <w:rsid w:val="00F85418"/>
    <w:rsid w:val="00F8549A"/>
    <w:rsid w:val="00F854C6"/>
    <w:rsid w:val="00F86C72"/>
    <w:rsid w:val="00F86DA0"/>
    <w:rsid w:val="00F86E16"/>
    <w:rsid w:val="00F874E8"/>
    <w:rsid w:val="00F903C4"/>
    <w:rsid w:val="00F9070B"/>
    <w:rsid w:val="00F90BCE"/>
    <w:rsid w:val="00F90C93"/>
    <w:rsid w:val="00F9119B"/>
    <w:rsid w:val="00F914A2"/>
    <w:rsid w:val="00F9158E"/>
    <w:rsid w:val="00F915A1"/>
    <w:rsid w:val="00F91781"/>
    <w:rsid w:val="00F92401"/>
    <w:rsid w:val="00F929CE"/>
    <w:rsid w:val="00F92AAA"/>
    <w:rsid w:val="00F937CD"/>
    <w:rsid w:val="00F9392A"/>
    <w:rsid w:val="00F93BB2"/>
    <w:rsid w:val="00F944BD"/>
    <w:rsid w:val="00F94826"/>
    <w:rsid w:val="00F94E77"/>
    <w:rsid w:val="00F94F31"/>
    <w:rsid w:val="00F9525D"/>
    <w:rsid w:val="00F95B1E"/>
    <w:rsid w:val="00F9611A"/>
    <w:rsid w:val="00F963E9"/>
    <w:rsid w:val="00F9661F"/>
    <w:rsid w:val="00F96A95"/>
    <w:rsid w:val="00F96B61"/>
    <w:rsid w:val="00F96E5E"/>
    <w:rsid w:val="00F97B04"/>
    <w:rsid w:val="00FA0133"/>
    <w:rsid w:val="00FA168C"/>
    <w:rsid w:val="00FA1D4F"/>
    <w:rsid w:val="00FA2BC3"/>
    <w:rsid w:val="00FA31B9"/>
    <w:rsid w:val="00FA31FA"/>
    <w:rsid w:val="00FA32A1"/>
    <w:rsid w:val="00FA3323"/>
    <w:rsid w:val="00FA3395"/>
    <w:rsid w:val="00FA34B6"/>
    <w:rsid w:val="00FA350E"/>
    <w:rsid w:val="00FA3BCF"/>
    <w:rsid w:val="00FA468F"/>
    <w:rsid w:val="00FA4BB6"/>
    <w:rsid w:val="00FA5133"/>
    <w:rsid w:val="00FA53B1"/>
    <w:rsid w:val="00FA54E9"/>
    <w:rsid w:val="00FA6B0D"/>
    <w:rsid w:val="00FA6C85"/>
    <w:rsid w:val="00FA6E14"/>
    <w:rsid w:val="00FA6F35"/>
    <w:rsid w:val="00FA7008"/>
    <w:rsid w:val="00FA7357"/>
    <w:rsid w:val="00FA7C68"/>
    <w:rsid w:val="00FB0363"/>
    <w:rsid w:val="00FB065A"/>
    <w:rsid w:val="00FB077C"/>
    <w:rsid w:val="00FB0878"/>
    <w:rsid w:val="00FB0B9C"/>
    <w:rsid w:val="00FB1091"/>
    <w:rsid w:val="00FB176E"/>
    <w:rsid w:val="00FB1F57"/>
    <w:rsid w:val="00FB213E"/>
    <w:rsid w:val="00FB26AF"/>
    <w:rsid w:val="00FB278F"/>
    <w:rsid w:val="00FB2E56"/>
    <w:rsid w:val="00FB322F"/>
    <w:rsid w:val="00FB3627"/>
    <w:rsid w:val="00FB444C"/>
    <w:rsid w:val="00FB4497"/>
    <w:rsid w:val="00FB48BC"/>
    <w:rsid w:val="00FB5180"/>
    <w:rsid w:val="00FB530A"/>
    <w:rsid w:val="00FB53C8"/>
    <w:rsid w:val="00FB53D1"/>
    <w:rsid w:val="00FB552C"/>
    <w:rsid w:val="00FB6909"/>
    <w:rsid w:val="00FB6EF8"/>
    <w:rsid w:val="00FB6FA1"/>
    <w:rsid w:val="00FB78EC"/>
    <w:rsid w:val="00FB7A65"/>
    <w:rsid w:val="00FC11BC"/>
    <w:rsid w:val="00FC128C"/>
    <w:rsid w:val="00FC1522"/>
    <w:rsid w:val="00FC1755"/>
    <w:rsid w:val="00FC21C4"/>
    <w:rsid w:val="00FC223A"/>
    <w:rsid w:val="00FC354F"/>
    <w:rsid w:val="00FC4BFC"/>
    <w:rsid w:val="00FC4DD3"/>
    <w:rsid w:val="00FC4EE3"/>
    <w:rsid w:val="00FC4FE2"/>
    <w:rsid w:val="00FC52D4"/>
    <w:rsid w:val="00FC6F7B"/>
    <w:rsid w:val="00FC78B2"/>
    <w:rsid w:val="00FC7906"/>
    <w:rsid w:val="00FC7959"/>
    <w:rsid w:val="00FC7982"/>
    <w:rsid w:val="00FC7AA0"/>
    <w:rsid w:val="00FD00C2"/>
    <w:rsid w:val="00FD01E1"/>
    <w:rsid w:val="00FD0DF5"/>
    <w:rsid w:val="00FD12BB"/>
    <w:rsid w:val="00FD13CD"/>
    <w:rsid w:val="00FD1E48"/>
    <w:rsid w:val="00FD224D"/>
    <w:rsid w:val="00FD2A48"/>
    <w:rsid w:val="00FD2A81"/>
    <w:rsid w:val="00FD2CFC"/>
    <w:rsid w:val="00FD34EC"/>
    <w:rsid w:val="00FD3B55"/>
    <w:rsid w:val="00FD437B"/>
    <w:rsid w:val="00FD4BB3"/>
    <w:rsid w:val="00FD4EF4"/>
    <w:rsid w:val="00FD53D9"/>
    <w:rsid w:val="00FD574C"/>
    <w:rsid w:val="00FD5A50"/>
    <w:rsid w:val="00FD60A4"/>
    <w:rsid w:val="00FD63E7"/>
    <w:rsid w:val="00FD7283"/>
    <w:rsid w:val="00FD7351"/>
    <w:rsid w:val="00FD7DD9"/>
    <w:rsid w:val="00FD7F74"/>
    <w:rsid w:val="00FE040A"/>
    <w:rsid w:val="00FE05B4"/>
    <w:rsid w:val="00FE0A42"/>
    <w:rsid w:val="00FE0C19"/>
    <w:rsid w:val="00FE0C3D"/>
    <w:rsid w:val="00FE0E64"/>
    <w:rsid w:val="00FE1350"/>
    <w:rsid w:val="00FE1449"/>
    <w:rsid w:val="00FE14A9"/>
    <w:rsid w:val="00FE18C3"/>
    <w:rsid w:val="00FE1C57"/>
    <w:rsid w:val="00FE2571"/>
    <w:rsid w:val="00FE262E"/>
    <w:rsid w:val="00FE26B2"/>
    <w:rsid w:val="00FE2F92"/>
    <w:rsid w:val="00FE307A"/>
    <w:rsid w:val="00FE3521"/>
    <w:rsid w:val="00FE35C0"/>
    <w:rsid w:val="00FE394F"/>
    <w:rsid w:val="00FE40BD"/>
    <w:rsid w:val="00FE425A"/>
    <w:rsid w:val="00FE46F1"/>
    <w:rsid w:val="00FE4743"/>
    <w:rsid w:val="00FE4E4B"/>
    <w:rsid w:val="00FE4F17"/>
    <w:rsid w:val="00FE52D0"/>
    <w:rsid w:val="00FE5469"/>
    <w:rsid w:val="00FE5906"/>
    <w:rsid w:val="00FE5C6A"/>
    <w:rsid w:val="00FE6497"/>
    <w:rsid w:val="00FE7234"/>
    <w:rsid w:val="00FE78F4"/>
    <w:rsid w:val="00FF0050"/>
    <w:rsid w:val="00FF02D4"/>
    <w:rsid w:val="00FF02E0"/>
    <w:rsid w:val="00FF0627"/>
    <w:rsid w:val="00FF1534"/>
    <w:rsid w:val="00FF19A4"/>
    <w:rsid w:val="00FF1CA6"/>
    <w:rsid w:val="00FF2374"/>
    <w:rsid w:val="00FF2A45"/>
    <w:rsid w:val="00FF2EB9"/>
    <w:rsid w:val="00FF31E4"/>
    <w:rsid w:val="00FF34DD"/>
    <w:rsid w:val="00FF38BF"/>
    <w:rsid w:val="00FF46E1"/>
    <w:rsid w:val="00FF5216"/>
    <w:rsid w:val="00FF5520"/>
    <w:rsid w:val="00FF554A"/>
    <w:rsid w:val="00FF62A7"/>
    <w:rsid w:val="00FF6784"/>
    <w:rsid w:val="00FF678F"/>
    <w:rsid w:val="00FF7362"/>
    <w:rsid w:val="00FF782D"/>
    <w:rsid w:val="00FF7893"/>
    <w:rsid w:val="00FF7B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F60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E406C"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SimHei" w:hAnsi="Arial"/>
      <w:b/>
      <w:bCs/>
      <w:sz w:val="30"/>
      <w:szCs w:val="30"/>
      <w:lang w:val="zh-CN"/>
    </w:rPr>
  </w:style>
  <w:style w:type="paragraph" w:styleId="Heading2">
    <w:name w:val="heading 2"/>
    <w:aliases w:val="Head2A,2,H2,UNDERRUBRIK 1-2,DO NOT USE_h2,h2,h21,Heading 2 Char,H2 Char,h2 Char,Header 2,Header2,22,heading2,2nd level,H21,H22,H23,H24,H25,R2,E2,†berschrift 2,õberschrift 2"/>
    <w:basedOn w:val="Normal"/>
    <w:next w:val="Normal"/>
    <w:link w:val="Heading2Char1"/>
    <w:qFormat/>
    <w:rsid w:val="008445A1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7439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F215AD"/>
    <w:pPr>
      <w:keepNext/>
      <w:keepLines/>
      <w:overflowPunct w:val="0"/>
      <w:autoSpaceDE w:val="0"/>
      <w:autoSpaceDN w:val="0"/>
      <w:adjustRightInd w:val="0"/>
      <w:spacing w:after="0" w:line="240" w:lineRule="auto"/>
      <w:ind w:left="1051" w:hanging="851"/>
      <w:textAlignment w:val="baseline"/>
      <w:outlineLvl w:val="3"/>
    </w:pPr>
    <w:rPr>
      <w:rFonts w:ascii="Times New Roman" w:hAnsi="Times New Roman"/>
      <w:b/>
      <w:sz w:val="28"/>
      <w:szCs w:val="28"/>
      <w:lang w:val="en-GB"/>
    </w:rPr>
  </w:style>
  <w:style w:type="paragraph" w:styleId="Heading5">
    <w:name w:val="heading 5"/>
    <w:basedOn w:val="Normal"/>
    <w:next w:val="Normal"/>
    <w:link w:val="Heading5Char"/>
    <w:qFormat/>
    <w:rsid w:val="00F215AD"/>
    <w:pPr>
      <w:keepNext/>
      <w:keepLines/>
      <w:overflowPunct w:val="0"/>
      <w:autoSpaceDE w:val="0"/>
      <w:autoSpaceDN w:val="0"/>
      <w:adjustRightInd w:val="0"/>
      <w:spacing w:beforeLines="50" w:after="0" w:line="240" w:lineRule="auto"/>
      <w:textAlignment w:val="baseline"/>
      <w:outlineLvl w:val="4"/>
    </w:pPr>
    <w:rPr>
      <w:rFonts w:ascii="Times New Roman" w:hAnsi="Times New Roman"/>
      <w:b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50F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link w:val="Heading1"/>
    <w:uiPriority w:val="99"/>
    <w:rsid w:val="008E406C"/>
    <w:rPr>
      <w:rFonts w:ascii="Arial" w:eastAsia="SimHei" w:hAnsi="Arial"/>
      <w:b/>
      <w:bCs/>
      <w:sz w:val="30"/>
      <w:szCs w:val="30"/>
      <w:lang w:val="zh-CN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Normal"/>
    <w:link w:val="HeaderChar"/>
    <w:uiPriority w:val="99"/>
    <w:rsid w:val="008E406C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rsid w:val="008E406C"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rsid w:val="00DC233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CommentReference">
    <w:name w:val="annotation reference"/>
    <w:uiPriority w:val="99"/>
    <w:semiHidden/>
    <w:unhideWhenUsed/>
    <w:rsid w:val="002466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4661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4661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661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4661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661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4661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45B43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445B43"/>
    <w:rPr>
      <w:rFonts w:ascii="SimSun"/>
      <w:sz w:val="18"/>
      <w:szCs w:val="18"/>
    </w:rPr>
  </w:style>
  <w:style w:type="paragraph" w:styleId="BodyText">
    <w:name w:val="Body Text"/>
    <w:basedOn w:val="Normal"/>
    <w:link w:val="BodyTextChar"/>
    <w:rsid w:val="00831EA7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character" w:customStyle="1" w:styleId="BodyTextChar">
    <w:name w:val="Body Text Char"/>
    <w:link w:val="BodyText"/>
    <w:rsid w:val="00831EA7"/>
    <w:rPr>
      <w:rFonts w:ascii="Times New Roman" w:hAnsi="Times New Roman"/>
      <w:color w:val="0000FF"/>
      <w:kern w:val="2"/>
      <w:sz w:val="21"/>
    </w:rPr>
  </w:style>
  <w:style w:type="paragraph" w:styleId="NormalIndent">
    <w:name w:val="Normal Indent"/>
    <w:aliases w:val="表正文,正文非缩进,正文不缩进,首行缩进,正文（首行缩进两字）＋行距：1.5倍行距,正文缩进 Char,特点,段1,正文缩进 Char Char Char Char Char,正文缩进 Char Char Char,Alt+X,mr正文缩进,正文对齐,正文缩进William,四号,缩进,正文（首行缩进两字） Char Char Char Char,正文（首行缩进两字） Char Char,特点 Char,ALT+Z,水上软件,正文缩进1,正文-段前3磅,正文缩进11,标题4"/>
    <w:basedOn w:val="Normal"/>
    <w:rsid w:val="00930B68"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Caption">
    <w:name w:val="caption"/>
    <w:aliases w:val="cap,cap Char,Caption Char,Caption Char1 Char,cap Char Char1,Caption Char Char1 Char,cap Char2,cap1,cap2,cap11,条目"/>
    <w:basedOn w:val="Normal"/>
    <w:next w:val="Normal"/>
    <w:link w:val="CaptionChar1"/>
    <w:qFormat/>
    <w:rsid w:val="00930B68"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条目 Char"/>
    <w:link w:val="Caption"/>
    <w:rsid w:val="00930B68"/>
    <w:rPr>
      <w:rFonts w:ascii="Times New Roman" w:hAnsi="Times New Roman"/>
      <w:b/>
      <w:bCs/>
      <w:lang w:val="en-GB" w:eastAsia="sv-SE"/>
    </w:rPr>
  </w:style>
  <w:style w:type="paragraph" w:customStyle="1" w:styleId="a">
    <w:name w:val="表格文字居左"/>
    <w:basedOn w:val="Normal"/>
    <w:next w:val="Normal"/>
    <w:rsid w:val="00A00B55"/>
    <w:pPr>
      <w:widowControl w:val="0"/>
      <w:spacing w:after="0" w:line="240" w:lineRule="auto"/>
      <w:jc w:val="both"/>
    </w:pPr>
    <w:rPr>
      <w:rFonts w:ascii="Arial" w:hAnsi="Arial" w:cs="SimSun"/>
      <w:kern w:val="2"/>
      <w:sz w:val="21"/>
      <w:szCs w:val="20"/>
    </w:rPr>
  </w:style>
  <w:style w:type="paragraph" w:styleId="Footer">
    <w:name w:val="footer"/>
    <w:basedOn w:val="Normal"/>
    <w:link w:val="FooterChar"/>
    <w:uiPriority w:val="99"/>
    <w:unhideWhenUsed/>
    <w:rsid w:val="008445A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8445A1"/>
    <w:rPr>
      <w:sz w:val="18"/>
      <w:szCs w:val="18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er 2 Char,Header2 Char,22 Char,heading2 Char,2nd level Char,H21 Char,H22 Char,H23 Char,H24 Char"/>
    <w:link w:val="Heading2"/>
    <w:rsid w:val="008445A1"/>
    <w:rPr>
      <w:rFonts w:ascii="Cambria" w:hAnsi="Cambria"/>
      <w:b/>
      <w:bCs/>
      <w:sz w:val="32"/>
      <w:szCs w:val="32"/>
    </w:rPr>
  </w:style>
  <w:style w:type="character" w:customStyle="1" w:styleId="Heading3Char">
    <w:name w:val="Heading 3 Char"/>
    <w:link w:val="Heading3"/>
    <w:uiPriority w:val="9"/>
    <w:semiHidden/>
    <w:rsid w:val="00B74394"/>
    <w:rPr>
      <w:b/>
      <w:bCs/>
      <w:sz w:val="32"/>
      <w:szCs w:val="32"/>
    </w:rPr>
  </w:style>
  <w:style w:type="character" w:styleId="Hyperlink">
    <w:name w:val="Hyperlink"/>
    <w:uiPriority w:val="99"/>
    <w:unhideWhenUsed/>
    <w:rsid w:val="00DA1AC3"/>
    <w:rPr>
      <w:color w:val="0000FF"/>
      <w:u w:val="single"/>
    </w:rPr>
  </w:style>
  <w:style w:type="paragraph" w:customStyle="1" w:styleId="ZA">
    <w:name w:val="ZA"/>
    <w:rsid w:val="003843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251827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semiHidden/>
    <w:rsid w:val="00251827"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DefaultParagraphFont"/>
    <w:rsid w:val="00251827"/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251827"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semiHidden/>
    <w:rsid w:val="00251827"/>
    <w:rPr>
      <w:rFonts w:ascii="Arial" w:hAnsi="Arial" w:cs="Arial"/>
      <w:vanish/>
      <w:sz w:val="16"/>
      <w:szCs w:val="16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9F109A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9F109A"/>
    <w:rPr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7C12F0"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styleId="NormalWeb">
    <w:name w:val="Normal (Web)"/>
    <w:basedOn w:val="Normal"/>
    <w:uiPriority w:val="99"/>
    <w:unhideWhenUsed/>
    <w:rsid w:val="00302317"/>
    <w:pPr>
      <w:spacing w:after="0" w:line="240" w:lineRule="auto"/>
    </w:pPr>
    <w:rPr>
      <w:rFonts w:ascii="SimSun" w:hAnsi="SimSun" w:cs="SimSun"/>
      <w:sz w:val="24"/>
      <w:szCs w:val="24"/>
    </w:rPr>
  </w:style>
  <w:style w:type="paragraph" w:styleId="Revision">
    <w:name w:val="Revision"/>
    <w:hidden/>
    <w:uiPriority w:val="99"/>
    <w:semiHidden/>
    <w:rsid w:val="00B526C2"/>
    <w:rPr>
      <w:sz w:val="22"/>
      <w:szCs w:val="22"/>
    </w:rPr>
  </w:style>
  <w:style w:type="paragraph" w:customStyle="1" w:styleId="tablecell">
    <w:name w:val="tablecell"/>
    <w:basedOn w:val="Normal"/>
    <w:qFormat/>
    <w:rsid w:val="00BB31A2"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shorttext">
    <w:name w:val="short_text"/>
    <w:basedOn w:val="DefaultParagraphFont"/>
    <w:rsid w:val="00587FAE"/>
  </w:style>
  <w:style w:type="paragraph" w:customStyle="1" w:styleId="tableheader">
    <w:name w:val="tableheader"/>
    <w:basedOn w:val="Normal"/>
    <w:qFormat/>
    <w:rsid w:val="008B2568"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DF36D4"/>
    <w:pPr>
      <w:spacing w:after="0" w:line="240" w:lineRule="auto"/>
    </w:pPr>
    <w:rPr>
      <w:rFonts w:eastAsia="Calibri"/>
      <w:szCs w:val="21"/>
      <w:lang w:val="en-GB" w:eastAsia="en-US"/>
    </w:rPr>
  </w:style>
  <w:style w:type="character" w:customStyle="1" w:styleId="PlainTextChar">
    <w:name w:val="Plain Text Char"/>
    <w:link w:val="PlainText"/>
    <w:uiPriority w:val="99"/>
    <w:rsid w:val="00DF36D4"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rsid w:val="00823324"/>
    <w:rPr>
      <w:b/>
    </w:rPr>
  </w:style>
  <w:style w:type="paragraph" w:customStyle="1" w:styleId="TAC">
    <w:name w:val="TAC"/>
    <w:basedOn w:val="Normal"/>
    <w:rsid w:val="00823324"/>
    <w:pPr>
      <w:keepNext/>
      <w:keepLines/>
      <w:spacing w:after="0" w:line="240" w:lineRule="auto"/>
      <w:jc w:val="center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Normal"/>
    <w:rsid w:val="00823324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N">
    <w:name w:val="TAN"/>
    <w:basedOn w:val="Normal"/>
    <w:rsid w:val="00823324"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Heading4Char">
    <w:name w:val="Heading 4 Char"/>
    <w:link w:val="Heading4"/>
    <w:rsid w:val="00F215AD"/>
    <w:rPr>
      <w:rFonts w:ascii="Times New Roman" w:hAnsi="Times New Roman"/>
      <w:b/>
      <w:sz w:val="28"/>
      <w:szCs w:val="28"/>
      <w:lang w:val="en-GB"/>
    </w:rPr>
  </w:style>
  <w:style w:type="character" w:customStyle="1" w:styleId="Heading5Char">
    <w:name w:val="Heading 5 Char"/>
    <w:link w:val="Heading5"/>
    <w:rsid w:val="00F215AD"/>
    <w:rPr>
      <w:rFonts w:ascii="Times New Roman" w:hAnsi="Times New Roman"/>
      <w:b/>
      <w:sz w:val="24"/>
      <w:szCs w:val="24"/>
      <w:lang w:val="en-GB"/>
    </w:rPr>
  </w:style>
  <w:style w:type="character" w:customStyle="1" w:styleId="apple-converted-space">
    <w:name w:val="apple-converted-space"/>
    <w:basedOn w:val="DefaultParagraphFont"/>
    <w:rsid w:val="00B42EC1"/>
  </w:style>
  <w:style w:type="character" w:customStyle="1" w:styleId="ListParagraphChar">
    <w:name w:val="List Paragraph Char"/>
    <w:link w:val="ListParagraph"/>
    <w:uiPriority w:val="34"/>
    <w:locked/>
    <w:rsid w:val="00490B2A"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DefaultParagraphFont"/>
    <w:rsid w:val="00C0349C"/>
  </w:style>
  <w:style w:type="paragraph" w:customStyle="1" w:styleId="Test">
    <w:name w:val="Test"/>
    <w:basedOn w:val="Normal"/>
    <w:rsid w:val="00F33C64"/>
    <w:pPr>
      <w:spacing w:before="60" w:after="60" w:line="280" w:lineRule="atLeast"/>
      <w:ind w:left="2160"/>
      <w:jc w:val="both"/>
    </w:pPr>
    <w:rPr>
      <w:rFonts w:ascii="Times New Roman" w:eastAsia="MS Mincho" w:hAnsi="Times New Roman"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2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539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424947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64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1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532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354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63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9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3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615870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51102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84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897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1385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5552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7599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7883186">
                                      <w:marLeft w:val="0"/>
                                      <w:marRight w:val="0"/>
                                      <w:marTop w:val="0"/>
                                      <w:marBottom w:val="2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45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9842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0028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649162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4019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1550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246534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3243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12759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92273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11248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421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5933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29378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20336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3590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846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4246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12" w:color="999999"/>
                                    <w:left w:val="single" w:sz="4" w:space="12" w:color="999999"/>
                                    <w:bottom w:val="single" w:sz="4" w:space="12" w:color="999999"/>
                                    <w:right w:val="single" w:sz="4" w:space="12" w:color="999999"/>
                                  </w:divBdr>
                                  <w:divsChild>
                                    <w:div w:id="560478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3489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1492992">
                                      <w:marLeft w:val="0"/>
                                      <w:marRight w:val="0"/>
                                      <w:marTop w:val="109"/>
                                      <w:marBottom w:val="0"/>
                                      <w:divBdr>
                                        <w:top w:val="single" w:sz="4" w:space="0" w:color="EBEBEB"/>
                                        <w:left w:val="single" w:sz="4" w:space="0" w:color="EBEBEB"/>
                                        <w:bottom w:val="single" w:sz="4" w:space="0" w:color="EBEBEB"/>
                                        <w:right w:val="single" w:sz="4" w:space="0" w:color="EBEBEB"/>
                                      </w:divBdr>
                                      <w:divsChild>
                                        <w:div w:id="527138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3766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3352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13194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8228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9317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C0C0C0"/>
                                    <w:left w:val="single" w:sz="4" w:space="0" w:color="D9D9D9"/>
                                    <w:bottom w:val="single" w:sz="4" w:space="0" w:color="D9D9D9"/>
                                    <w:right w:val="single" w:sz="4" w:space="0" w:color="D9D9D9"/>
                                  </w:divBdr>
                                  <w:divsChild>
                                    <w:div w:id="1637375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2612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236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80573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2146786">
                                  <w:marLeft w:val="0"/>
                                  <w:marRight w:val="0"/>
                                  <w:marTop w:val="0"/>
                                  <w:marBottom w:val="2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6244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2642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5977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91202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2173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67404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45649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5964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3973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78655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4338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77755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4830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0" w:color="EBEBEB"/>
                    <w:right w:val="none" w:sz="0" w:space="0" w:color="auto"/>
                  </w:divBdr>
                  <w:divsChild>
                    <w:div w:id="34597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25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7480125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612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31526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335117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3564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81945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46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53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92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93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0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2819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166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4955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3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4764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4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9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40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0" w:color="EBEBEB"/>
                    <w:right w:val="none" w:sz="0" w:space="0" w:color="auto"/>
                  </w:divBdr>
                  <w:divsChild>
                    <w:div w:id="82073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652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526482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759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19565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35403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5933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41921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727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24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4091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196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6603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2626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92533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9838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6351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21002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46601920">
                                      <w:marLeft w:val="0"/>
                                      <w:marRight w:val="0"/>
                                      <w:marTop w:val="0"/>
                                      <w:marBottom w:val="2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6259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72883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541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57864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5737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40735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95485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2386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8795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23352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2758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9034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12" w:color="999999"/>
                                    <w:left w:val="single" w:sz="4" w:space="12" w:color="999999"/>
                                    <w:bottom w:val="single" w:sz="4" w:space="12" w:color="999999"/>
                                    <w:right w:val="single" w:sz="4" w:space="12" w:color="999999"/>
                                  </w:divBdr>
                                  <w:divsChild>
                                    <w:div w:id="1565289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29008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4677488">
                                      <w:marLeft w:val="0"/>
                                      <w:marRight w:val="0"/>
                                      <w:marTop w:val="109"/>
                                      <w:marBottom w:val="0"/>
                                      <w:divBdr>
                                        <w:top w:val="single" w:sz="4" w:space="0" w:color="EBEBEB"/>
                                        <w:left w:val="single" w:sz="4" w:space="0" w:color="EBEBEB"/>
                                        <w:bottom w:val="single" w:sz="4" w:space="0" w:color="EBEBEB"/>
                                        <w:right w:val="single" w:sz="4" w:space="0" w:color="EBEBEB"/>
                                      </w:divBdr>
                                      <w:divsChild>
                                        <w:div w:id="832650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9284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91080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12548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2477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00577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536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C0C0C0"/>
                                    <w:left w:val="single" w:sz="4" w:space="0" w:color="D9D9D9"/>
                                    <w:bottom w:val="single" w:sz="4" w:space="0" w:color="D9D9D9"/>
                                    <w:right w:val="single" w:sz="4" w:space="0" w:color="D9D9D9"/>
                                  </w:divBdr>
                                  <w:divsChild>
                                    <w:div w:id="31153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145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24114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18615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8985634">
                                  <w:marLeft w:val="0"/>
                                  <w:marRight w:val="0"/>
                                  <w:marTop w:val="0"/>
                                  <w:marBottom w:val="2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17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455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72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35334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8157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3033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15041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8054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1755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06827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9586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59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2250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112135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5B3175-817A-4304-90C6-A24230272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5</Pages>
  <Words>929</Words>
  <Characters>5297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Yifei Yuan</cp:lastModifiedBy>
  <cp:revision>187</cp:revision>
  <dcterms:created xsi:type="dcterms:W3CDTF">2015-09-25T07:12:00Z</dcterms:created>
  <dcterms:modified xsi:type="dcterms:W3CDTF">2015-11-07T02:32:00Z</dcterms:modified>
</cp:coreProperties>
</file>